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48" w:rsidRDefault="006B6648" w:rsidP="006B6648">
      <w:pPr>
        <w:spacing w:before="120"/>
        <w:ind w:left="-993"/>
        <w:jc w:val="center"/>
        <w:rPr>
          <w:b/>
          <w:caps/>
          <w:sz w:val="28"/>
          <w:szCs w:val="28"/>
          <w:lang w:val="uk-UA"/>
        </w:rPr>
      </w:pPr>
      <w:r w:rsidRPr="006B6648">
        <w:rPr>
          <w:b/>
          <w:caps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55pt;height:744.25pt">
            <v:imagedata r:id="rId6" o:title="мова англ" gain="2.5" blacklevel="-13107f"/>
          </v:shape>
        </w:pict>
      </w:r>
      <w:r w:rsidRPr="006B6648">
        <w:rPr>
          <w:b/>
          <w:caps/>
          <w:sz w:val="28"/>
          <w:szCs w:val="28"/>
          <w:lang w:val="uk-UA"/>
        </w:rPr>
        <w:pict>
          <v:shape id="_x0000_i1029" type="#_x0000_t75" style="width:511.05pt;height:702pt">
            <v:imagedata r:id="rId7" o:title="мова англ 2" gain="2.5" blacklevel="-13107f"/>
          </v:shape>
        </w:pict>
      </w:r>
    </w:p>
    <w:p w:rsidR="00A25A47" w:rsidRDefault="00A25A47" w:rsidP="006B6648">
      <w:pPr>
        <w:spacing w:line="360" w:lineRule="auto"/>
        <w:rPr>
          <w:sz w:val="28"/>
          <w:szCs w:val="28"/>
          <w:lang w:val="uk-UA"/>
        </w:rPr>
      </w:pPr>
      <w:bookmarkStart w:id="0" w:name="_GoBack"/>
      <w:bookmarkEnd w:id="0"/>
    </w:p>
    <w:p w:rsidR="00A25A47" w:rsidRPr="009B2929" w:rsidRDefault="00A25A47" w:rsidP="00AA15E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B2929">
        <w:rPr>
          <w:b/>
          <w:sz w:val="28"/>
          <w:szCs w:val="28"/>
          <w:lang w:val="uk-UA"/>
        </w:rPr>
        <w:lastRenderedPageBreak/>
        <w:t>1. ВСТУП</w:t>
      </w:r>
    </w:p>
    <w:p w:rsidR="00A25A47" w:rsidRPr="009B2929" w:rsidRDefault="00A25A47" w:rsidP="00AA15E3">
      <w:pPr>
        <w:spacing w:line="360" w:lineRule="auto"/>
        <w:ind w:firstLine="709"/>
        <w:jc w:val="both"/>
        <w:rPr>
          <w:rFonts w:eastAsia="TimesNewRomanPSMT"/>
          <w:sz w:val="28"/>
          <w:szCs w:val="28"/>
          <w:lang w:val="uk-UA"/>
        </w:rPr>
      </w:pPr>
      <w:r w:rsidRPr="009B2929">
        <w:rPr>
          <w:sz w:val="28"/>
          <w:szCs w:val="28"/>
          <w:lang w:val="uk-UA"/>
        </w:rPr>
        <w:t xml:space="preserve">Навчальна (мовна) практика є невід’ємним складником процесу підготовки </w:t>
      </w:r>
      <w:r>
        <w:rPr>
          <w:sz w:val="28"/>
          <w:szCs w:val="28"/>
          <w:lang w:val="uk-UA"/>
        </w:rPr>
        <w:t>фахівців СВО «Б</w:t>
      </w:r>
      <w:r w:rsidRPr="0016021A">
        <w:rPr>
          <w:sz w:val="28"/>
          <w:szCs w:val="28"/>
          <w:lang w:val="uk-UA"/>
        </w:rPr>
        <w:t>акалавр</w:t>
      </w:r>
      <w:r w:rsidRPr="009B2929">
        <w:rPr>
          <w:sz w:val="28"/>
          <w:szCs w:val="28"/>
          <w:lang w:val="uk-UA"/>
        </w:rPr>
        <w:t xml:space="preserve">» </w:t>
      </w:r>
      <w:r w:rsidRPr="009B2929">
        <w:rPr>
          <w:rFonts w:eastAsia="TimesNewRomanPSMT"/>
          <w:sz w:val="28"/>
          <w:szCs w:val="28"/>
          <w:lang w:val="uk-UA"/>
        </w:rPr>
        <w:t>та різновидом навчальних занять, що забезпечують якісну професійно-практичну підготовку студентів.</w:t>
      </w:r>
    </w:p>
    <w:p w:rsidR="00A25A47" w:rsidRPr="009B2929" w:rsidRDefault="00A25A47" w:rsidP="00AA15E3">
      <w:pPr>
        <w:spacing w:line="360" w:lineRule="auto"/>
        <w:ind w:firstLine="709"/>
        <w:jc w:val="both"/>
        <w:rPr>
          <w:rFonts w:eastAsia="TimesNewRomanPSMT"/>
          <w:sz w:val="28"/>
          <w:szCs w:val="28"/>
          <w:lang w:val="uk-UA"/>
        </w:rPr>
      </w:pPr>
      <w:r w:rsidRPr="009B2929">
        <w:rPr>
          <w:rFonts w:eastAsia="TimesNewRomanPSMT"/>
          <w:sz w:val="28"/>
          <w:szCs w:val="28"/>
          <w:lang w:val="uk-UA"/>
        </w:rPr>
        <w:t>Мета практики і зміст кожного етапу тісно взаємопов’язані і спрямовані на вирішення єдиної задачі – формування практичного досвіду щодо рішення конкретних професійних задач. У період практики закладаються основи досвіду професійної діяльності, практичних умінь і навичок, професійних якостей особи</w:t>
      </w:r>
      <w:r>
        <w:rPr>
          <w:rFonts w:eastAsia="TimesNewRomanPSMT"/>
          <w:sz w:val="28"/>
          <w:szCs w:val="28"/>
          <w:lang w:val="uk-UA"/>
        </w:rPr>
        <w:t>стості</w:t>
      </w:r>
      <w:r w:rsidRPr="009B2929">
        <w:rPr>
          <w:rFonts w:eastAsia="TimesNewRomanPSMT"/>
          <w:sz w:val="28"/>
          <w:szCs w:val="28"/>
          <w:lang w:val="uk-UA"/>
        </w:rPr>
        <w:t>. Цей етап значною мірою визначає професійне становлення майбутнього фахівця.</w:t>
      </w:r>
    </w:p>
    <w:p w:rsidR="00A25A47" w:rsidRPr="009B2929" w:rsidRDefault="00A25A47" w:rsidP="00AA15E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B2929">
        <w:rPr>
          <w:sz w:val="28"/>
          <w:szCs w:val="28"/>
          <w:lang w:val="uk-UA"/>
        </w:rPr>
        <w:t xml:space="preserve">Відповідно до навчального плану навчальна (мовна) практика студентів </w:t>
      </w:r>
      <w:r>
        <w:rPr>
          <w:sz w:val="28"/>
          <w:szCs w:val="28"/>
          <w:lang w:val="uk-UA"/>
        </w:rPr>
        <w:t>СВО «Б</w:t>
      </w:r>
      <w:r w:rsidRPr="0016021A">
        <w:rPr>
          <w:sz w:val="28"/>
          <w:szCs w:val="28"/>
          <w:lang w:val="uk-UA"/>
        </w:rPr>
        <w:t xml:space="preserve">акалавр» проходить у </w:t>
      </w:r>
      <w:r>
        <w:rPr>
          <w:bCs/>
          <w:i/>
          <w:sz w:val="28"/>
          <w:szCs w:val="28"/>
          <w:lang w:val="uk-UA"/>
        </w:rPr>
        <w:t>6</w:t>
      </w:r>
      <w:r w:rsidRPr="001310AD">
        <w:rPr>
          <w:bCs/>
          <w:i/>
          <w:sz w:val="28"/>
          <w:szCs w:val="28"/>
          <w:lang w:val="uk-UA"/>
        </w:rPr>
        <w:t xml:space="preserve"> семестрі</w:t>
      </w:r>
      <w:r w:rsidRPr="001310AD">
        <w:rPr>
          <w:sz w:val="28"/>
          <w:szCs w:val="28"/>
          <w:lang w:val="uk-UA"/>
        </w:rPr>
        <w:t>.</w:t>
      </w:r>
    </w:p>
    <w:p w:rsidR="00A25A47" w:rsidRPr="009B2929" w:rsidRDefault="00A25A47" w:rsidP="00AA15E3">
      <w:pPr>
        <w:spacing w:line="360" w:lineRule="auto"/>
        <w:ind w:firstLine="709"/>
        <w:jc w:val="both"/>
        <w:rPr>
          <w:rFonts w:eastAsia="TimesNewRomanPSMT"/>
          <w:sz w:val="28"/>
          <w:szCs w:val="28"/>
          <w:lang w:val="uk-UA"/>
        </w:rPr>
      </w:pPr>
      <w:r w:rsidRPr="009B2929">
        <w:rPr>
          <w:sz w:val="28"/>
          <w:szCs w:val="28"/>
          <w:lang w:val="uk-UA"/>
        </w:rPr>
        <w:t xml:space="preserve">Тривалість проведення практики – </w:t>
      </w:r>
      <w:r w:rsidRPr="001310AD">
        <w:rPr>
          <w:sz w:val="28"/>
          <w:szCs w:val="28"/>
          <w:lang w:val="uk-UA"/>
        </w:rPr>
        <w:t>2</w:t>
      </w:r>
      <w:r w:rsidRPr="001310AD">
        <w:rPr>
          <w:b/>
          <w:bCs/>
          <w:sz w:val="28"/>
          <w:szCs w:val="28"/>
          <w:lang w:val="uk-UA"/>
        </w:rPr>
        <w:t xml:space="preserve"> </w:t>
      </w:r>
      <w:r w:rsidRPr="001310AD">
        <w:rPr>
          <w:bCs/>
          <w:sz w:val="28"/>
          <w:szCs w:val="28"/>
          <w:lang w:val="uk-UA"/>
        </w:rPr>
        <w:t>тижні</w:t>
      </w:r>
      <w:r>
        <w:rPr>
          <w:bCs/>
          <w:sz w:val="28"/>
          <w:szCs w:val="28"/>
          <w:lang w:val="uk-UA"/>
        </w:rPr>
        <w:t xml:space="preserve"> (13.04.2020 – 24.04.2020); кількість кредитів – 3</w:t>
      </w:r>
      <w:r w:rsidRPr="001310AD">
        <w:rPr>
          <w:bCs/>
          <w:sz w:val="28"/>
          <w:szCs w:val="28"/>
          <w:lang w:val="uk-UA"/>
        </w:rPr>
        <w:t>.</w:t>
      </w:r>
    </w:p>
    <w:p w:rsidR="00A25A47" w:rsidRPr="009B2929" w:rsidRDefault="00A25A47" w:rsidP="00AA15E3">
      <w:pPr>
        <w:spacing w:line="360" w:lineRule="auto"/>
        <w:ind w:firstLine="709"/>
        <w:jc w:val="both"/>
        <w:rPr>
          <w:rFonts w:eastAsia="TimesNewRomanPSMT"/>
          <w:sz w:val="28"/>
          <w:szCs w:val="28"/>
          <w:lang w:val="uk-UA"/>
        </w:rPr>
      </w:pPr>
      <w:r w:rsidRPr="009B2929">
        <w:rPr>
          <w:sz w:val="28"/>
          <w:szCs w:val="28"/>
          <w:lang w:val="uk-UA"/>
        </w:rPr>
        <w:t xml:space="preserve">База практики – </w:t>
      </w:r>
      <w:r w:rsidRPr="0016021A">
        <w:rPr>
          <w:sz w:val="28"/>
          <w:szCs w:val="28"/>
          <w:lang w:val="uk-UA"/>
        </w:rPr>
        <w:t>навчально-методичний кабінет інформаційних технологій навчання іноземних мов ХДУ, кафедра англійської мови та методики її викладання</w:t>
      </w:r>
      <w:r w:rsidRPr="0016021A">
        <w:rPr>
          <w:color w:val="000000"/>
          <w:sz w:val="28"/>
          <w:szCs w:val="28"/>
          <w:lang w:val="uk-UA"/>
        </w:rPr>
        <w:t>.</w:t>
      </w:r>
    </w:p>
    <w:p w:rsidR="00A25A47" w:rsidRPr="009B2929" w:rsidRDefault="00A25A47" w:rsidP="00AA15E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9B2929">
        <w:rPr>
          <w:sz w:val="28"/>
          <w:szCs w:val="28"/>
          <w:lang w:val="uk-UA"/>
        </w:rPr>
        <w:t>До керівництва практикою</w:t>
      </w:r>
      <w:r w:rsidRPr="009B2929">
        <w:rPr>
          <w:caps/>
          <w:sz w:val="28"/>
          <w:szCs w:val="28"/>
          <w:lang w:val="uk-UA"/>
        </w:rPr>
        <w:t xml:space="preserve"> </w:t>
      </w:r>
      <w:r w:rsidRPr="009B2929">
        <w:rPr>
          <w:sz w:val="28"/>
          <w:szCs w:val="28"/>
          <w:lang w:val="uk-UA"/>
        </w:rPr>
        <w:t>залучаються досвідчені викладачі університету, які мають стаж роботи за профілем підготовки фахівців не менше ніж 3 роки.</w:t>
      </w:r>
    </w:p>
    <w:p w:rsidR="00A25A47" w:rsidRPr="009B2929" w:rsidRDefault="00A25A47" w:rsidP="00AA15E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9B2929">
        <w:rPr>
          <w:color w:val="000000"/>
          <w:sz w:val="28"/>
          <w:szCs w:val="28"/>
          <w:lang w:val="uk-UA"/>
        </w:rPr>
        <w:t>Навчально-методичну допомогу й керівництво практикою забезпечує кафедра англійської мови та методики її викладання.</w:t>
      </w:r>
    </w:p>
    <w:p w:rsidR="00A25A47" w:rsidRPr="009B2929" w:rsidRDefault="00A25A47" w:rsidP="00AA15E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9B2929">
        <w:rPr>
          <w:iCs/>
          <w:sz w:val="28"/>
          <w:szCs w:val="28"/>
          <w:lang w:val="uk-UA"/>
        </w:rPr>
        <w:t>Відповідальність за організацію й виконання програми практики покладається на декана факультету іноземної філології</w:t>
      </w:r>
      <w:r>
        <w:rPr>
          <w:iCs/>
          <w:sz w:val="28"/>
          <w:szCs w:val="28"/>
          <w:lang w:val="uk-UA"/>
        </w:rPr>
        <w:t>,</w:t>
      </w:r>
      <w:r w:rsidRPr="009B2929">
        <w:rPr>
          <w:iCs/>
          <w:sz w:val="28"/>
          <w:szCs w:val="28"/>
          <w:lang w:val="uk-UA"/>
        </w:rPr>
        <w:t xml:space="preserve"> завідувача кафедри </w:t>
      </w:r>
      <w:r w:rsidRPr="009B2929">
        <w:rPr>
          <w:sz w:val="28"/>
          <w:szCs w:val="28"/>
          <w:lang w:val="uk-UA"/>
        </w:rPr>
        <w:t>англійської мови та методики її викладання</w:t>
      </w:r>
      <w:r>
        <w:rPr>
          <w:sz w:val="28"/>
          <w:szCs w:val="28"/>
          <w:lang w:val="uk-UA"/>
        </w:rPr>
        <w:t>,</w:t>
      </w:r>
      <w:r w:rsidRPr="009B2929">
        <w:rPr>
          <w:iCs/>
          <w:sz w:val="28"/>
          <w:szCs w:val="28"/>
          <w:lang w:val="uk-UA"/>
        </w:rPr>
        <w:t xml:space="preserve"> керівника практик факультету</w:t>
      </w:r>
      <w:r>
        <w:rPr>
          <w:iCs/>
          <w:sz w:val="28"/>
          <w:szCs w:val="28"/>
          <w:lang w:val="uk-UA"/>
        </w:rPr>
        <w:t>,</w:t>
      </w:r>
      <w:r w:rsidRPr="009B2929">
        <w:rPr>
          <w:iCs/>
          <w:sz w:val="28"/>
          <w:szCs w:val="28"/>
          <w:lang w:val="uk-UA"/>
        </w:rPr>
        <w:t xml:space="preserve"> </w:t>
      </w:r>
      <w:r w:rsidRPr="009B2929">
        <w:rPr>
          <w:rFonts w:eastAsia="MS Mincho"/>
          <w:sz w:val="28"/>
          <w:szCs w:val="28"/>
          <w:lang w:val="uk-UA"/>
        </w:rPr>
        <w:t xml:space="preserve">безпосереднє навчально-методичне керівництво практикою забезпечують </w:t>
      </w:r>
      <w:r w:rsidRPr="009B2929">
        <w:rPr>
          <w:iCs/>
          <w:sz w:val="28"/>
          <w:szCs w:val="28"/>
          <w:lang w:val="uk-UA"/>
        </w:rPr>
        <w:t>викладачі – керівники практики за фахом, призначені на поточний навчальний рік.</w:t>
      </w:r>
    </w:p>
    <w:p w:rsidR="00A25A47" w:rsidRPr="009B2929" w:rsidRDefault="00A25A47" w:rsidP="00AA15E3">
      <w:pPr>
        <w:spacing w:line="360" w:lineRule="auto"/>
        <w:ind w:firstLine="680"/>
        <w:jc w:val="both"/>
        <w:rPr>
          <w:sz w:val="28"/>
          <w:szCs w:val="28"/>
          <w:lang w:val="uk-UA"/>
        </w:rPr>
      </w:pPr>
      <w:r w:rsidRPr="009B2929">
        <w:rPr>
          <w:sz w:val="28"/>
          <w:szCs w:val="28"/>
          <w:lang w:val="uk-UA"/>
        </w:rPr>
        <w:t xml:space="preserve">Форма підсумкового контролю з навчальної (мовної) практики – </w:t>
      </w:r>
      <w:r w:rsidRPr="001310AD">
        <w:rPr>
          <w:sz w:val="28"/>
          <w:szCs w:val="28"/>
          <w:lang w:val="uk-UA"/>
        </w:rPr>
        <w:t>залік.</w:t>
      </w:r>
    </w:p>
    <w:p w:rsidR="00A25A47" w:rsidRPr="009B2929" w:rsidRDefault="00A25A47" w:rsidP="00AA15E3">
      <w:pPr>
        <w:spacing w:line="360" w:lineRule="auto"/>
        <w:ind w:firstLine="680"/>
        <w:jc w:val="both"/>
        <w:rPr>
          <w:sz w:val="28"/>
          <w:szCs w:val="28"/>
          <w:lang w:val="uk-UA"/>
        </w:rPr>
      </w:pPr>
      <w:r w:rsidRPr="009B2929">
        <w:rPr>
          <w:sz w:val="28"/>
          <w:szCs w:val="28"/>
          <w:lang w:val="uk-UA"/>
        </w:rPr>
        <w:t>Результати проведення практики обговорюються на засіданні кафедри англійської мови та методики її викладання і на вченій раді факультету.</w:t>
      </w:r>
    </w:p>
    <w:p w:rsidR="00A25A47" w:rsidRPr="001F3555" w:rsidRDefault="00A25A47" w:rsidP="001F3555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 w:rsidRPr="001F3555">
        <w:rPr>
          <w:b/>
          <w:sz w:val="28"/>
          <w:szCs w:val="28"/>
          <w:lang w:val="uk-UA"/>
        </w:rPr>
        <w:t>2. МЕТА Й ЗАВДАННЯ ПРАКТИКИ</w:t>
      </w:r>
    </w:p>
    <w:p w:rsidR="00A25A47" w:rsidRPr="001F3555" w:rsidRDefault="00A25A47" w:rsidP="001F3555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F3555">
        <w:rPr>
          <w:i/>
          <w:sz w:val="28"/>
          <w:szCs w:val="28"/>
          <w:lang w:val="uk-UA"/>
        </w:rPr>
        <w:t>Метою</w:t>
      </w:r>
      <w:r w:rsidRPr="001F3555">
        <w:rPr>
          <w:sz w:val="28"/>
          <w:szCs w:val="28"/>
          <w:lang w:val="uk-UA"/>
        </w:rPr>
        <w:t xml:space="preserve"> навчальної (мовної) практики є вдосконалення іншомовної комунікативної компетенції, навичок самостійної навчальної діяльності, спрямованої на оволодіння іноземною мовою.</w:t>
      </w:r>
    </w:p>
    <w:p w:rsidR="00A25A47" w:rsidRPr="009B2929" w:rsidRDefault="00A25A47" w:rsidP="00AA15E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310AD">
        <w:rPr>
          <w:i/>
          <w:sz w:val="28"/>
          <w:szCs w:val="28"/>
          <w:lang w:val="uk-UA"/>
        </w:rPr>
        <w:t>Завдання</w:t>
      </w:r>
      <w:r w:rsidRPr="001310AD">
        <w:rPr>
          <w:sz w:val="28"/>
          <w:szCs w:val="28"/>
          <w:lang w:val="uk-UA"/>
        </w:rPr>
        <w:t xml:space="preserve"> практики:</w:t>
      </w:r>
    </w:p>
    <w:p w:rsidR="00A25A47" w:rsidRPr="009B2929" w:rsidRDefault="00A25A47" w:rsidP="00AA15E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9B2929">
        <w:rPr>
          <w:sz w:val="28"/>
          <w:szCs w:val="28"/>
          <w:lang w:val="uk-UA"/>
        </w:rPr>
        <w:t>організація процесу навчання англійської мови з урахуванням діалогу культур, інтегрованого підходу, з використанням методів особистісно-орієнтованого навчання, інноваційних та інтерактивних технологій;</w:t>
      </w:r>
    </w:p>
    <w:p w:rsidR="00A25A47" w:rsidRPr="009B2929" w:rsidRDefault="00A25A47" w:rsidP="00AA15E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  <w:lang w:val="uk-UA"/>
        </w:rPr>
      </w:pPr>
      <w:r w:rsidRPr="009B2929">
        <w:rPr>
          <w:rFonts w:eastAsia="TimesNewRomanPSMT"/>
          <w:sz w:val="28"/>
          <w:szCs w:val="28"/>
          <w:lang w:val="uk-UA"/>
        </w:rPr>
        <w:t xml:space="preserve">подальший розвиток мовної, мовленнєвої, соціокультурної, соціолінгвістичної, дискурсивної та стратегічної </w:t>
      </w:r>
      <w:proofErr w:type="spellStart"/>
      <w:r w:rsidRPr="009B2929">
        <w:rPr>
          <w:rFonts w:eastAsia="TimesNewRomanPSMT"/>
          <w:sz w:val="28"/>
          <w:szCs w:val="28"/>
          <w:lang w:val="uk-UA"/>
        </w:rPr>
        <w:t>компетенцій</w:t>
      </w:r>
      <w:proofErr w:type="spellEnd"/>
      <w:r w:rsidRPr="009B2929">
        <w:rPr>
          <w:rFonts w:eastAsia="TimesNewRomanPSMT"/>
          <w:sz w:val="28"/>
          <w:szCs w:val="28"/>
          <w:lang w:val="uk-UA"/>
        </w:rPr>
        <w:t>, що забезпечать уміння ефективно і гнучко використовувати іноземну мову в різноманітних ситуаціях соціального, навчально-академічного та професійного спілкування;</w:t>
      </w:r>
    </w:p>
    <w:p w:rsidR="00A25A47" w:rsidRPr="009B2929" w:rsidRDefault="00A25A47" w:rsidP="00AA15E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9B2929">
        <w:rPr>
          <w:sz w:val="28"/>
          <w:szCs w:val="28"/>
          <w:lang w:val="uk-UA"/>
        </w:rPr>
        <w:t>розвиток інтелектуальних здібностей студента, його пам’яті, уваги, логічного мислення, вольових якостей, пов’язаних з досягненням прогресу в навчальній діяльності</w:t>
      </w:r>
      <w:r>
        <w:rPr>
          <w:sz w:val="28"/>
          <w:szCs w:val="28"/>
          <w:lang w:val="uk-UA"/>
        </w:rPr>
        <w:t>;</w:t>
      </w:r>
    </w:p>
    <w:p w:rsidR="00A25A47" w:rsidRPr="009B2929" w:rsidRDefault="00A25A47" w:rsidP="00AA15E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  <w:lang w:val="uk-UA"/>
        </w:rPr>
      </w:pPr>
      <w:r w:rsidRPr="009B2929">
        <w:rPr>
          <w:rFonts w:eastAsia="TimesNewRomanPSMT"/>
          <w:sz w:val="28"/>
          <w:szCs w:val="28"/>
          <w:lang w:val="uk-UA"/>
        </w:rPr>
        <w:t>розвиток навичок самостійної роботи з оволодіння іноземною мовою;</w:t>
      </w:r>
    </w:p>
    <w:p w:rsidR="00A25A47" w:rsidRPr="001310AD" w:rsidRDefault="00A25A47" w:rsidP="00AA15E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  <w:lang w:val="uk-UA"/>
        </w:rPr>
      </w:pPr>
      <w:r w:rsidRPr="009B2929">
        <w:rPr>
          <w:sz w:val="28"/>
          <w:szCs w:val="28"/>
          <w:lang w:val="uk-UA"/>
        </w:rPr>
        <w:t>виховання у студентів патріотизму, поваги до</w:t>
      </w:r>
      <w:r w:rsidRPr="009B2929">
        <w:rPr>
          <w:rFonts w:eastAsia="TimesNewRomanPSMT"/>
          <w:sz w:val="28"/>
          <w:szCs w:val="28"/>
          <w:lang w:val="uk-UA"/>
        </w:rPr>
        <w:t xml:space="preserve"> </w:t>
      </w:r>
      <w:r w:rsidRPr="009B2929">
        <w:rPr>
          <w:sz w:val="28"/>
          <w:szCs w:val="28"/>
          <w:lang w:val="uk-UA"/>
        </w:rPr>
        <w:t>обраної професії; таких рис характеру як кмітливість, активність,</w:t>
      </w:r>
      <w:r w:rsidRPr="009B2929">
        <w:rPr>
          <w:rFonts w:eastAsia="TimesNewRomanPSMT"/>
          <w:sz w:val="28"/>
          <w:szCs w:val="28"/>
          <w:lang w:val="uk-UA"/>
        </w:rPr>
        <w:t xml:space="preserve"> </w:t>
      </w:r>
      <w:r w:rsidRPr="009B2929">
        <w:rPr>
          <w:sz w:val="28"/>
          <w:szCs w:val="28"/>
          <w:lang w:val="uk-UA"/>
        </w:rPr>
        <w:t xml:space="preserve">працьовитість, здатність до </w:t>
      </w:r>
      <w:r w:rsidRPr="001310AD">
        <w:rPr>
          <w:sz w:val="28"/>
          <w:szCs w:val="28"/>
          <w:lang w:val="uk-UA"/>
        </w:rPr>
        <w:t>прийняття самостійних рішень, колективізму тощо.</w:t>
      </w:r>
    </w:p>
    <w:p w:rsidR="00A25A47" w:rsidRDefault="00A25A47" w:rsidP="00AA15E3">
      <w:pPr>
        <w:spacing w:line="360" w:lineRule="auto"/>
        <w:ind w:firstLine="709"/>
        <w:rPr>
          <w:sz w:val="28"/>
          <w:szCs w:val="28"/>
          <w:lang w:val="uk-UA"/>
        </w:rPr>
      </w:pPr>
      <w:r w:rsidRPr="00FA38E2">
        <w:rPr>
          <w:sz w:val="28"/>
          <w:szCs w:val="28"/>
          <w:lang w:val="uk-UA"/>
        </w:rPr>
        <w:t xml:space="preserve">Під час практики в студентів формуються, розвиваються, поглиблюються </w:t>
      </w:r>
      <w:r w:rsidRPr="00FA38E2">
        <w:rPr>
          <w:b/>
          <w:sz w:val="28"/>
          <w:szCs w:val="28"/>
          <w:lang w:val="uk-UA"/>
        </w:rPr>
        <w:t>загальні</w:t>
      </w:r>
      <w:r w:rsidRPr="001B210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й</w:t>
      </w:r>
      <w:r w:rsidRPr="00FA38E2">
        <w:rPr>
          <w:sz w:val="28"/>
          <w:szCs w:val="28"/>
          <w:lang w:val="uk-UA"/>
        </w:rPr>
        <w:t xml:space="preserve"> </w:t>
      </w:r>
      <w:r w:rsidRPr="00FA38E2">
        <w:rPr>
          <w:b/>
          <w:sz w:val="28"/>
          <w:szCs w:val="28"/>
          <w:lang w:val="uk-UA"/>
        </w:rPr>
        <w:t>фахов</w:t>
      </w:r>
      <w:r>
        <w:rPr>
          <w:b/>
          <w:sz w:val="28"/>
          <w:szCs w:val="28"/>
          <w:lang w:val="uk-UA"/>
        </w:rPr>
        <w:t>і</w:t>
      </w:r>
      <w:r w:rsidRPr="00FA38E2">
        <w:rPr>
          <w:b/>
          <w:sz w:val="28"/>
          <w:szCs w:val="28"/>
          <w:lang w:val="uk-UA"/>
        </w:rPr>
        <w:t xml:space="preserve"> компетентності</w:t>
      </w:r>
      <w:r>
        <w:rPr>
          <w:sz w:val="28"/>
          <w:szCs w:val="28"/>
          <w:lang w:val="uk-UA"/>
        </w:rPr>
        <w:t xml:space="preserve">. </w:t>
      </w:r>
    </w:p>
    <w:p w:rsidR="00A25A47" w:rsidRPr="008336DB" w:rsidRDefault="00A25A47" w:rsidP="001F3555">
      <w:pPr>
        <w:pStyle w:val="a3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8336DB">
        <w:rPr>
          <w:b/>
          <w:sz w:val="28"/>
          <w:szCs w:val="28"/>
          <w:lang w:val="uk-UA"/>
        </w:rPr>
        <w:t>Загальні компетентності:</w:t>
      </w:r>
    </w:p>
    <w:p w:rsidR="00A25A47" w:rsidRPr="008336DB" w:rsidRDefault="00A25A47" w:rsidP="001F355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36DB">
        <w:rPr>
          <w:b/>
          <w:sz w:val="28"/>
          <w:szCs w:val="28"/>
          <w:lang w:val="uk-UA"/>
        </w:rPr>
        <w:t>ЗК 1.</w:t>
      </w:r>
      <w:r w:rsidRPr="008336DB">
        <w:rPr>
          <w:sz w:val="28"/>
          <w:szCs w:val="28"/>
          <w:lang w:val="uk-UA"/>
        </w:rPr>
        <w:t xml:space="preserve"> Знання та розуміння предметної області та розуміння професійної діяльності.</w:t>
      </w:r>
    </w:p>
    <w:p w:rsidR="00A25A47" w:rsidRPr="008336DB" w:rsidRDefault="00A25A47" w:rsidP="001F355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36DB">
        <w:rPr>
          <w:b/>
          <w:sz w:val="28"/>
          <w:szCs w:val="28"/>
          <w:lang w:val="uk-UA"/>
        </w:rPr>
        <w:t>ЗК 3.</w:t>
      </w:r>
      <w:r w:rsidRPr="008336DB">
        <w:rPr>
          <w:sz w:val="28"/>
          <w:szCs w:val="28"/>
          <w:lang w:val="uk-UA"/>
        </w:rPr>
        <w:t xml:space="preserve"> Здатність свідомо визначати цілі власного професійного й особистісного розвитку, організовувати власну діяльність, працювати автономно та в команді.</w:t>
      </w:r>
    </w:p>
    <w:p w:rsidR="00A25A47" w:rsidRPr="008336DB" w:rsidRDefault="00A25A47" w:rsidP="001F3555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36DB">
        <w:rPr>
          <w:b/>
          <w:sz w:val="28"/>
          <w:szCs w:val="28"/>
          <w:lang w:val="uk-UA"/>
        </w:rPr>
        <w:t xml:space="preserve">ЗК 4. </w:t>
      </w:r>
      <w:r w:rsidRPr="008336DB">
        <w:rPr>
          <w:sz w:val="28"/>
          <w:szCs w:val="28"/>
          <w:lang w:val="uk-UA"/>
        </w:rPr>
        <w:t>Здатність до пошуку, оброблення, аналізу та критичного оцінювання інформації з різних джерел, у т.ч. іноземною мовою.</w:t>
      </w:r>
    </w:p>
    <w:p w:rsidR="00A25A47" w:rsidRPr="008336DB" w:rsidRDefault="00A25A47" w:rsidP="001F355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36DB">
        <w:rPr>
          <w:b/>
          <w:sz w:val="28"/>
          <w:szCs w:val="28"/>
          <w:lang w:val="uk-UA"/>
        </w:rPr>
        <w:t>ЗК 5.</w:t>
      </w:r>
      <w:r w:rsidRPr="008336DB">
        <w:rPr>
          <w:sz w:val="28"/>
          <w:szCs w:val="28"/>
          <w:lang w:val="uk-UA"/>
        </w:rPr>
        <w:t xml:space="preserve"> Здатність застосовувати набуті знання та вміння в практичних ситуаціях.</w:t>
      </w:r>
    </w:p>
    <w:p w:rsidR="00A25A47" w:rsidRPr="008336DB" w:rsidRDefault="00A25A47" w:rsidP="001F355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36DB">
        <w:rPr>
          <w:b/>
          <w:sz w:val="28"/>
          <w:szCs w:val="28"/>
          <w:lang w:val="uk-UA"/>
        </w:rPr>
        <w:t>ЗК 6.</w:t>
      </w:r>
      <w:r w:rsidRPr="008336DB">
        <w:rPr>
          <w:sz w:val="28"/>
          <w:szCs w:val="28"/>
          <w:lang w:val="uk-UA"/>
        </w:rPr>
        <w:t xml:space="preserve"> Здатність вчитися і оволодівати сучасними знаннями.</w:t>
      </w:r>
    </w:p>
    <w:p w:rsidR="00A25A47" w:rsidRPr="008336DB" w:rsidRDefault="00A25A47" w:rsidP="001F3555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36DB">
        <w:rPr>
          <w:b/>
          <w:sz w:val="28"/>
          <w:szCs w:val="28"/>
          <w:lang w:val="uk-UA"/>
        </w:rPr>
        <w:t>ЗК</w:t>
      </w:r>
      <w:r w:rsidRPr="008336DB">
        <w:rPr>
          <w:sz w:val="28"/>
          <w:szCs w:val="28"/>
          <w:lang w:val="uk-UA"/>
        </w:rPr>
        <w:t xml:space="preserve"> </w:t>
      </w:r>
      <w:r w:rsidRPr="008336DB">
        <w:rPr>
          <w:b/>
          <w:sz w:val="28"/>
          <w:szCs w:val="28"/>
          <w:lang w:val="uk-UA"/>
        </w:rPr>
        <w:t>9.</w:t>
      </w:r>
      <w:r w:rsidRPr="008336DB">
        <w:rPr>
          <w:sz w:val="28"/>
          <w:szCs w:val="28"/>
          <w:lang w:val="uk-UA"/>
        </w:rPr>
        <w:t xml:space="preserve"> Здатність виявляти, ставити та вирішувати проблеми  з відповідною аргументацією, генерувати нові ідеї.</w:t>
      </w:r>
    </w:p>
    <w:p w:rsidR="00A25A47" w:rsidRPr="008336DB" w:rsidRDefault="00A25A47" w:rsidP="001F3555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8336DB">
        <w:rPr>
          <w:b/>
          <w:color w:val="000000"/>
          <w:sz w:val="28"/>
          <w:szCs w:val="28"/>
          <w:bdr w:val="none" w:sz="0" w:space="0" w:color="auto" w:frame="1"/>
          <w:lang w:val="uk-UA"/>
        </w:rPr>
        <w:t>ЗК 10.</w:t>
      </w:r>
      <w:r w:rsidRPr="008336D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336DB">
        <w:rPr>
          <w:sz w:val="28"/>
          <w:szCs w:val="28"/>
          <w:lang w:val="uk-UA" w:eastAsia="uk-UA"/>
        </w:rPr>
        <w:t>Здатність критично оцінювати й аналізувати власну освітню та професійну діяльність.</w:t>
      </w:r>
    </w:p>
    <w:p w:rsidR="00A25A47" w:rsidRPr="008336DB" w:rsidRDefault="00A25A47" w:rsidP="001F3555">
      <w:pPr>
        <w:spacing w:line="360" w:lineRule="auto"/>
        <w:ind w:firstLine="709"/>
        <w:rPr>
          <w:sz w:val="28"/>
          <w:szCs w:val="28"/>
          <w:lang w:val="uk-UA"/>
        </w:rPr>
      </w:pPr>
      <w:r w:rsidRPr="008336DB">
        <w:rPr>
          <w:b/>
          <w:sz w:val="28"/>
          <w:szCs w:val="28"/>
          <w:lang w:val="uk-UA"/>
        </w:rPr>
        <w:t>Фахові компетентності:</w:t>
      </w:r>
    </w:p>
    <w:p w:rsidR="00A25A47" w:rsidRPr="008336DB" w:rsidRDefault="00A25A47" w:rsidP="001F3555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36DB">
        <w:rPr>
          <w:b/>
          <w:sz w:val="28"/>
          <w:szCs w:val="28"/>
          <w:lang w:val="uk-UA"/>
        </w:rPr>
        <w:t>ФК 5.</w:t>
      </w:r>
      <w:r w:rsidRPr="008336DB">
        <w:rPr>
          <w:sz w:val="28"/>
          <w:szCs w:val="28"/>
          <w:lang w:val="uk-UA"/>
        </w:rPr>
        <w:t xml:space="preserve"> Здатність до критичного аналізу, діагностики та корекції власної педагогічної діяльності з метою підвищення ефективності освітнього процесу. </w:t>
      </w:r>
    </w:p>
    <w:p w:rsidR="00A25A47" w:rsidRPr="00E32EB7" w:rsidRDefault="00A25A47" w:rsidP="00E32EB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336DB">
        <w:rPr>
          <w:b/>
          <w:sz w:val="28"/>
          <w:szCs w:val="28"/>
          <w:lang w:val="uk-UA"/>
        </w:rPr>
        <w:t>ФК 7.</w:t>
      </w:r>
      <w:r w:rsidRPr="008336DB">
        <w:rPr>
          <w:sz w:val="28"/>
          <w:szCs w:val="28"/>
          <w:lang w:val="uk-UA"/>
        </w:rPr>
        <w:t xml:space="preserve"> Здатність використовувати потенціал </w:t>
      </w:r>
      <w:proofErr w:type="spellStart"/>
      <w:r w:rsidRPr="008336DB">
        <w:rPr>
          <w:sz w:val="28"/>
          <w:szCs w:val="28"/>
          <w:lang w:val="uk-UA"/>
        </w:rPr>
        <w:t>полілінгвальної</w:t>
      </w:r>
      <w:proofErr w:type="spellEnd"/>
      <w:r w:rsidRPr="008336DB">
        <w:rPr>
          <w:sz w:val="28"/>
          <w:szCs w:val="28"/>
          <w:lang w:val="uk-UA"/>
        </w:rPr>
        <w:t xml:space="preserve"> підготовки для ефективного формування предметних </w:t>
      </w:r>
      <w:proofErr w:type="spellStart"/>
      <w:r w:rsidRPr="008336DB">
        <w:rPr>
          <w:sz w:val="28"/>
          <w:szCs w:val="28"/>
          <w:lang w:val="uk-UA"/>
        </w:rPr>
        <w:t>компетентностей</w:t>
      </w:r>
      <w:proofErr w:type="spellEnd"/>
      <w:r w:rsidRPr="008336DB">
        <w:rPr>
          <w:sz w:val="28"/>
          <w:szCs w:val="28"/>
          <w:lang w:val="uk-UA"/>
        </w:rPr>
        <w:t xml:space="preserve"> учнів.</w:t>
      </w:r>
    </w:p>
    <w:p w:rsidR="00A25A47" w:rsidRPr="00E32EB7" w:rsidRDefault="00A25A47" w:rsidP="00E32EB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32EB7">
        <w:rPr>
          <w:b/>
          <w:sz w:val="28"/>
          <w:szCs w:val="28"/>
          <w:lang w:val="uk-UA"/>
        </w:rPr>
        <w:t>ФК 8</w:t>
      </w:r>
      <w:r w:rsidRPr="00E32EB7">
        <w:rPr>
          <w:sz w:val="28"/>
          <w:szCs w:val="28"/>
          <w:lang w:val="uk-UA"/>
        </w:rPr>
        <w:t xml:space="preserve">. Здатність використовувати досягнення сучасної науки в галузі теорії та історії англійської мови, теорії та історії світової літератури та культури у процесі навчання. </w:t>
      </w:r>
    </w:p>
    <w:p w:rsidR="00A25A47" w:rsidRPr="008336DB" w:rsidRDefault="00A25A47" w:rsidP="001F355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8336DB">
        <w:rPr>
          <w:b/>
          <w:sz w:val="28"/>
          <w:szCs w:val="28"/>
          <w:lang w:val="uk-UA"/>
        </w:rPr>
        <w:t>Програмні результати навчання</w:t>
      </w:r>
    </w:p>
    <w:p w:rsidR="00A25A47" w:rsidRPr="00E32EB7" w:rsidRDefault="00A25A47" w:rsidP="00E32EB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32EB7">
        <w:rPr>
          <w:b/>
          <w:sz w:val="28"/>
          <w:szCs w:val="28"/>
          <w:lang w:val="uk-UA"/>
        </w:rPr>
        <w:t>ПРН 1.</w:t>
      </w:r>
      <w:r w:rsidRPr="00E32EB7">
        <w:rPr>
          <w:sz w:val="28"/>
          <w:szCs w:val="28"/>
          <w:lang w:val="uk-UA"/>
        </w:rPr>
        <w:t xml:space="preserve"> Базові знання філософії, культурології, історії української культури, що сприяють формуванню світогляду й соціалізації особистості в суспільстві, усвідомлення етичних цінностей, норм поведінки.</w:t>
      </w:r>
    </w:p>
    <w:p w:rsidR="00A25A47" w:rsidRPr="008336DB" w:rsidRDefault="00A25A47" w:rsidP="001F3555">
      <w:pPr>
        <w:pStyle w:val="a3"/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8336DB">
        <w:rPr>
          <w:b/>
          <w:sz w:val="28"/>
          <w:szCs w:val="28"/>
          <w:lang w:val="uk-UA"/>
        </w:rPr>
        <w:t xml:space="preserve">ПРН 9. </w:t>
      </w:r>
      <w:r w:rsidRPr="008336DB">
        <w:rPr>
          <w:sz w:val="28"/>
          <w:szCs w:val="28"/>
          <w:lang w:val="uk-UA" w:eastAsia="uk-UA"/>
        </w:rPr>
        <w:t xml:space="preserve">Знання мовних норм, соціокультурної ситуації розвитку української та іноземних мов, що вивчаються, особливості використання мовних одиниць у певному контексті, мовний дискурс художньої літератури й сучасності.  </w:t>
      </w:r>
    </w:p>
    <w:p w:rsidR="00A25A47" w:rsidRPr="008336DB" w:rsidRDefault="00A25A47" w:rsidP="001F35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36DB">
        <w:rPr>
          <w:b/>
          <w:sz w:val="28"/>
          <w:szCs w:val="28"/>
          <w:lang w:val="uk-UA"/>
        </w:rPr>
        <w:t xml:space="preserve">ПРН 10. </w:t>
      </w:r>
      <w:r w:rsidRPr="008336DB">
        <w:rPr>
          <w:sz w:val="28"/>
          <w:szCs w:val="28"/>
          <w:lang w:val="uk-UA"/>
        </w:rPr>
        <w:t>Здатність використовувати знання й уміння з теоретичної граматики, теоретичної фонетики, лексикології, стилістики для іншомовного комунікативного спілкування англійською мовою.</w:t>
      </w:r>
    </w:p>
    <w:p w:rsidR="00A25A47" w:rsidRPr="008336DB" w:rsidRDefault="00A25A47" w:rsidP="001F3555">
      <w:pPr>
        <w:pStyle w:val="a3"/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8336DB">
        <w:rPr>
          <w:b/>
          <w:spacing w:val="-8"/>
          <w:sz w:val="28"/>
          <w:szCs w:val="28"/>
          <w:lang w:val="uk-UA"/>
        </w:rPr>
        <w:t xml:space="preserve">ПРН 11. </w:t>
      </w:r>
      <w:r w:rsidRPr="008336DB">
        <w:rPr>
          <w:sz w:val="28"/>
          <w:szCs w:val="28"/>
          <w:lang w:val="uk-UA" w:eastAsia="uk-UA"/>
        </w:rPr>
        <w:t xml:space="preserve">Володіння комунікативною мовленнєвою компетентністю з української та іноземних мов (лінгвістичний, соціокультурний, прагматичний компоненти відповідно до загальноєвропейських рекомендацій із мовної освіти), здатність удосконалювати й підвищувати власний </w:t>
      </w:r>
      <w:proofErr w:type="spellStart"/>
      <w:r w:rsidRPr="008336DB">
        <w:rPr>
          <w:sz w:val="28"/>
          <w:szCs w:val="28"/>
          <w:lang w:val="uk-UA" w:eastAsia="uk-UA"/>
        </w:rPr>
        <w:t>компетентнісний</w:t>
      </w:r>
      <w:proofErr w:type="spellEnd"/>
      <w:r w:rsidRPr="008336DB">
        <w:rPr>
          <w:sz w:val="28"/>
          <w:szCs w:val="28"/>
          <w:lang w:val="uk-UA" w:eastAsia="uk-UA"/>
        </w:rPr>
        <w:t xml:space="preserve"> рівень у вітчизнян</w:t>
      </w:r>
      <w:r>
        <w:rPr>
          <w:sz w:val="28"/>
          <w:szCs w:val="28"/>
          <w:lang w:val="uk-UA" w:eastAsia="uk-UA"/>
        </w:rPr>
        <w:t xml:space="preserve">ому та міжнародному контексті. </w:t>
      </w:r>
    </w:p>
    <w:p w:rsidR="00A25A47" w:rsidRPr="008336DB" w:rsidRDefault="00A25A47" w:rsidP="001F3555">
      <w:pPr>
        <w:pStyle w:val="a3"/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8336DB">
        <w:rPr>
          <w:rStyle w:val="FontStyle156"/>
          <w:b/>
          <w:sz w:val="28"/>
          <w:szCs w:val="28"/>
          <w:lang w:val="uk-UA" w:eastAsia="uk-UA"/>
        </w:rPr>
        <w:t>ПРН 15</w:t>
      </w:r>
      <w:r w:rsidRPr="008336DB">
        <w:rPr>
          <w:rStyle w:val="FontStyle156"/>
          <w:sz w:val="28"/>
          <w:szCs w:val="28"/>
          <w:lang w:val="uk-UA" w:eastAsia="uk-UA"/>
        </w:rPr>
        <w:t>. Здатність учитися впродовж життя</w:t>
      </w:r>
      <w:r w:rsidRPr="008336DB">
        <w:rPr>
          <w:rStyle w:val="FontStyle156"/>
          <w:sz w:val="28"/>
          <w:szCs w:val="28"/>
          <w:lang w:val="uk-UA"/>
        </w:rPr>
        <w:t xml:space="preserve"> і вдосконалювати </w:t>
      </w:r>
      <w:r w:rsidRPr="008336DB">
        <w:rPr>
          <w:sz w:val="28"/>
          <w:szCs w:val="28"/>
          <w:lang w:val="uk-UA" w:eastAsia="uk-UA"/>
        </w:rPr>
        <w:t>з високим рівнем автоно</w:t>
      </w:r>
      <w:r>
        <w:rPr>
          <w:sz w:val="28"/>
          <w:szCs w:val="28"/>
          <w:lang w:val="uk-UA" w:eastAsia="uk-UA"/>
        </w:rPr>
        <w:t xml:space="preserve">мності набуту під час навчання </w:t>
      </w:r>
      <w:r w:rsidRPr="008336DB">
        <w:rPr>
          <w:sz w:val="28"/>
          <w:szCs w:val="28"/>
          <w:lang w:val="uk-UA" w:eastAsia="uk-UA"/>
        </w:rPr>
        <w:t xml:space="preserve">кваліфікацію. </w:t>
      </w:r>
    </w:p>
    <w:p w:rsidR="00A25A47" w:rsidRPr="009B2929" w:rsidRDefault="00A25A47" w:rsidP="00AA15E3">
      <w:pPr>
        <w:tabs>
          <w:tab w:val="left" w:pos="720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9B2929">
        <w:rPr>
          <w:b/>
          <w:sz w:val="28"/>
          <w:szCs w:val="28"/>
          <w:lang w:val="uk-UA"/>
        </w:rPr>
        <w:t>3. ЗМІСТ ПРАКТИКИ</w:t>
      </w:r>
    </w:p>
    <w:p w:rsidR="00A25A47" w:rsidRPr="009B2929" w:rsidRDefault="00A25A47" w:rsidP="00AA15E3">
      <w:pPr>
        <w:pStyle w:val="a4"/>
        <w:spacing w:after="0" w:line="360" w:lineRule="auto"/>
        <w:ind w:left="720"/>
        <w:jc w:val="both"/>
        <w:rPr>
          <w:b/>
          <w:sz w:val="28"/>
          <w:szCs w:val="28"/>
          <w:lang w:val="uk-UA"/>
        </w:rPr>
      </w:pPr>
      <w:r w:rsidRPr="009B2929">
        <w:rPr>
          <w:b/>
          <w:sz w:val="28"/>
          <w:szCs w:val="28"/>
          <w:lang w:val="uk-UA"/>
        </w:rPr>
        <w:t>3.1. Види робіт під час практики</w:t>
      </w:r>
    </w:p>
    <w:p w:rsidR="00A25A47" w:rsidRPr="009B2929" w:rsidRDefault="00A25A47" w:rsidP="00AA15E3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9B2929">
        <w:rPr>
          <w:sz w:val="28"/>
          <w:szCs w:val="28"/>
          <w:lang w:val="uk-UA"/>
        </w:rPr>
        <w:t xml:space="preserve">Зміст практичної підготовки студентів </w:t>
      </w:r>
      <w:r w:rsidRPr="00DE1B4C">
        <w:rPr>
          <w:sz w:val="28"/>
          <w:szCs w:val="28"/>
          <w:lang w:val="uk-UA"/>
        </w:rPr>
        <w:t>СВО</w:t>
      </w:r>
      <w:r w:rsidRPr="009B2929">
        <w:rPr>
          <w:sz w:val="28"/>
          <w:szCs w:val="28"/>
          <w:lang w:val="uk-UA"/>
        </w:rPr>
        <w:t xml:space="preserve"> «бакалавр» визначається освітньо-професійною програмою; </w:t>
      </w:r>
      <w:r w:rsidRPr="009B2929">
        <w:rPr>
          <w:color w:val="000000"/>
          <w:sz w:val="28"/>
          <w:szCs w:val="28"/>
          <w:lang w:val="uk-UA"/>
        </w:rPr>
        <w:t xml:space="preserve">робочою програмою, яка розробляється кафедрою англійської мови та методики її викладання та затверджується проректором </w:t>
      </w:r>
      <w:r w:rsidRPr="009B2929">
        <w:rPr>
          <w:rFonts w:eastAsia="MS Mincho"/>
          <w:sz w:val="28"/>
          <w:szCs w:val="28"/>
          <w:lang w:val="uk-UA"/>
        </w:rPr>
        <w:t>з навчальної та науково-педагогічної роботи</w:t>
      </w:r>
      <w:r w:rsidRPr="009B2929">
        <w:rPr>
          <w:color w:val="000000"/>
          <w:sz w:val="28"/>
          <w:szCs w:val="28"/>
          <w:lang w:val="uk-UA"/>
        </w:rPr>
        <w:t xml:space="preserve"> ХДУ.</w:t>
      </w:r>
    </w:p>
    <w:p w:rsidR="00A25A47" w:rsidRPr="009B2929" w:rsidRDefault="00A25A47" w:rsidP="00AA15E3">
      <w:pPr>
        <w:spacing w:line="360" w:lineRule="auto"/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9B2929">
        <w:rPr>
          <w:i/>
          <w:color w:val="000000"/>
          <w:sz w:val="28"/>
          <w:szCs w:val="28"/>
          <w:lang w:val="uk-UA"/>
        </w:rPr>
        <w:t>Перелік основних видів роботи:</w:t>
      </w:r>
    </w:p>
    <w:p w:rsidR="00A25A47" w:rsidRPr="009B2929" w:rsidRDefault="00A25A47" w:rsidP="00AA15E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9B2929">
        <w:rPr>
          <w:sz w:val="28"/>
          <w:szCs w:val="28"/>
          <w:lang w:val="uk-UA"/>
        </w:rPr>
        <w:t>сприймання на слух автентичних текстів (художні, науково-популярні, публіцистичні, лекції, доповіді, бесіди, радіо і теленовини, інтерв’ю);</w:t>
      </w:r>
    </w:p>
    <w:p w:rsidR="00A25A47" w:rsidRPr="009B2929" w:rsidRDefault="00A25A47" w:rsidP="00AA15E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9B2929">
        <w:rPr>
          <w:sz w:val="28"/>
          <w:szCs w:val="28"/>
          <w:lang w:val="uk-UA"/>
        </w:rPr>
        <w:t>перегляд сучасних художніх, науково-популярних фільмів, лекцій тощо мовою оригіналу;</w:t>
      </w:r>
    </w:p>
    <w:p w:rsidR="00A25A47" w:rsidRPr="009B2929" w:rsidRDefault="00A25A47" w:rsidP="00AA15E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Cs/>
          <w:i/>
          <w:sz w:val="28"/>
          <w:szCs w:val="28"/>
          <w:lang w:val="uk-UA"/>
        </w:rPr>
      </w:pPr>
      <w:r w:rsidRPr="009B2929">
        <w:rPr>
          <w:sz w:val="28"/>
          <w:szCs w:val="28"/>
          <w:lang w:val="uk-UA"/>
        </w:rPr>
        <w:t>читання оригінальних текстів різноманітної функціональності, лінгвістичної й предметно-тематичної орієнтації: художніх, публіцистичних, науково-популярних, інформаційно-аналітичних тощо;</w:t>
      </w:r>
    </w:p>
    <w:p w:rsidR="00A25A47" w:rsidRPr="009B2929" w:rsidRDefault="00A25A47" w:rsidP="00AA15E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Cs/>
          <w:i/>
          <w:sz w:val="28"/>
          <w:szCs w:val="28"/>
          <w:lang w:val="uk-UA"/>
        </w:rPr>
      </w:pPr>
      <w:r w:rsidRPr="009B2929">
        <w:rPr>
          <w:sz w:val="28"/>
          <w:szCs w:val="28"/>
          <w:lang w:val="uk-UA"/>
        </w:rPr>
        <w:t xml:space="preserve">написання </w:t>
      </w:r>
      <w:r>
        <w:rPr>
          <w:sz w:val="28"/>
          <w:szCs w:val="28"/>
          <w:lang w:val="uk-UA"/>
        </w:rPr>
        <w:t xml:space="preserve">анотації, </w:t>
      </w:r>
      <w:r w:rsidRPr="009B2929">
        <w:rPr>
          <w:sz w:val="28"/>
          <w:szCs w:val="28"/>
          <w:lang w:val="uk-UA"/>
        </w:rPr>
        <w:t>рецензії на фільм;</w:t>
      </w:r>
    </w:p>
    <w:p w:rsidR="00A25A47" w:rsidRPr="00CF63BF" w:rsidRDefault="00A25A47" w:rsidP="00AA15E3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резентація</w:t>
      </w:r>
      <w:proofErr w:type="spellEnd"/>
      <w:r>
        <w:rPr>
          <w:sz w:val="28"/>
          <w:szCs w:val="28"/>
        </w:rPr>
        <w:t xml:space="preserve"> новин</w:t>
      </w:r>
      <w:r>
        <w:rPr>
          <w:sz w:val="28"/>
          <w:szCs w:val="28"/>
          <w:lang w:val="uk-UA"/>
        </w:rPr>
        <w:t>;</w:t>
      </w:r>
    </w:p>
    <w:p w:rsidR="00A25A47" w:rsidRDefault="00A25A47" w:rsidP="00AA15E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9B2929">
        <w:rPr>
          <w:sz w:val="28"/>
          <w:szCs w:val="28"/>
          <w:lang w:val="uk-UA"/>
        </w:rPr>
        <w:t>письмовий переклад з англійської на українську та з української на англійську мову текстів у межах тематики практики.</w:t>
      </w:r>
    </w:p>
    <w:tbl>
      <w:tblPr>
        <w:tblW w:w="94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3"/>
        <w:gridCol w:w="5715"/>
      </w:tblGrid>
      <w:tr w:rsidR="00A25A47" w:rsidTr="00565174">
        <w:tc>
          <w:tcPr>
            <w:tcW w:w="3753" w:type="dxa"/>
          </w:tcPr>
          <w:p w:rsidR="00A25A47" w:rsidRDefault="00A25A47" w:rsidP="00565174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Форми роботи</w:t>
            </w:r>
          </w:p>
        </w:tc>
        <w:tc>
          <w:tcPr>
            <w:tcW w:w="5715" w:type="dxa"/>
          </w:tcPr>
          <w:p w:rsidR="00A25A47" w:rsidRDefault="00A25A47" w:rsidP="00565174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Етапи роботи</w:t>
            </w:r>
          </w:p>
        </w:tc>
      </w:tr>
      <w:tr w:rsidR="00A25A47" w:rsidTr="00565174">
        <w:trPr>
          <w:trHeight w:val="387"/>
        </w:trPr>
        <w:tc>
          <w:tcPr>
            <w:tcW w:w="9468" w:type="dxa"/>
            <w:gridSpan w:val="2"/>
          </w:tcPr>
          <w:p w:rsidR="00A25A47" w:rsidRDefault="00A25A47" w:rsidP="00565174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 тиждень</w:t>
            </w:r>
          </w:p>
        </w:tc>
      </w:tr>
      <w:tr w:rsidR="00A25A47" w:rsidTr="00565174">
        <w:trPr>
          <w:trHeight w:val="2689"/>
        </w:trPr>
        <w:tc>
          <w:tcPr>
            <w:tcW w:w="3753" w:type="dxa"/>
          </w:tcPr>
          <w:p w:rsidR="00A25A47" w:rsidRDefault="00A25A47" w:rsidP="005651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</w:t>
            </w:r>
            <w:r w:rsidRPr="009B2929">
              <w:rPr>
                <w:sz w:val="28"/>
                <w:szCs w:val="28"/>
                <w:lang w:val="uk-UA"/>
              </w:rPr>
              <w:t>итання оригінальних текстів різноманітної функціональності, лінгвістичної й предметно-тематичної орієнтації: художніх, публіцистичних, науково-популярних, інформаційно-аналітичних</w:t>
            </w:r>
          </w:p>
        </w:tc>
        <w:tc>
          <w:tcPr>
            <w:tcW w:w="5715" w:type="dxa"/>
          </w:tcPr>
          <w:p w:rsidR="00A25A47" w:rsidRDefault="00A25A47" w:rsidP="00AA15E3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="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Виконання тестових завдань.</w:t>
            </w:r>
          </w:p>
          <w:p w:rsidR="00A25A47" w:rsidRDefault="00A25A47" w:rsidP="00AA15E3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="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557A12">
              <w:rPr>
                <w:sz w:val="28"/>
                <w:szCs w:val="28"/>
                <w:lang w:val="uk-UA"/>
              </w:rPr>
              <w:t>исьмовий літературний переклад тексту</w:t>
            </w:r>
            <w:r>
              <w:rPr>
                <w:sz w:val="28"/>
                <w:szCs w:val="28"/>
                <w:lang w:val="uk-UA"/>
              </w:rPr>
              <w:t>.</w:t>
            </w:r>
            <w:r w:rsidRPr="00557A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</w:t>
            </w:r>
            <w:r w:rsidRPr="00557A12">
              <w:rPr>
                <w:sz w:val="28"/>
                <w:szCs w:val="28"/>
                <w:lang w:val="uk-UA"/>
              </w:rPr>
              <w:t>кла</w:t>
            </w:r>
            <w:r>
              <w:rPr>
                <w:sz w:val="28"/>
                <w:szCs w:val="28"/>
                <w:lang w:val="uk-UA"/>
              </w:rPr>
              <w:t>дання</w:t>
            </w:r>
            <w:r w:rsidRPr="00557A12">
              <w:rPr>
                <w:sz w:val="28"/>
                <w:szCs w:val="28"/>
                <w:lang w:val="uk-UA"/>
              </w:rPr>
              <w:t xml:space="preserve"> план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557A12">
              <w:rPr>
                <w:sz w:val="28"/>
                <w:szCs w:val="28"/>
                <w:lang w:val="uk-UA"/>
              </w:rPr>
              <w:t>, виділ</w:t>
            </w:r>
            <w:r>
              <w:rPr>
                <w:sz w:val="28"/>
                <w:szCs w:val="28"/>
                <w:lang w:val="uk-UA"/>
              </w:rPr>
              <w:t>ення</w:t>
            </w:r>
            <w:r w:rsidRPr="00557A12">
              <w:rPr>
                <w:sz w:val="28"/>
                <w:szCs w:val="28"/>
                <w:lang w:val="uk-UA"/>
              </w:rPr>
              <w:t xml:space="preserve"> у кожній частині ключов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557A12">
              <w:rPr>
                <w:sz w:val="28"/>
                <w:szCs w:val="28"/>
                <w:lang w:val="uk-UA"/>
              </w:rPr>
              <w:t xml:space="preserve"> речен</w:t>
            </w:r>
            <w:r>
              <w:rPr>
                <w:sz w:val="28"/>
                <w:szCs w:val="28"/>
                <w:lang w:val="uk-UA"/>
              </w:rPr>
              <w:t>ь.</w:t>
            </w:r>
          </w:p>
          <w:p w:rsidR="00A25A47" w:rsidRDefault="00A25A47" w:rsidP="00AA15E3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="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Детальний переказ.</w:t>
            </w:r>
          </w:p>
          <w:p w:rsidR="00A25A47" w:rsidRDefault="00A25A47" w:rsidP="00AA15E3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="1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r w:rsidRPr="00557A12">
              <w:rPr>
                <w:sz w:val="28"/>
                <w:szCs w:val="28"/>
                <w:lang w:val="uk-UA"/>
              </w:rPr>
              <w:t>наліз тексту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A25A47" w:rsidRPr="0009385A" w:rsidTr="00565174">
        <w:trPr>
          <w:trHeight w:val="1250"/>
        </w:trPr>
        <w:tc>
          <w:tcPr>
            <w:tcW w:w="3753" w:type="dxa"/>
          </w:tcPr>
          <w:p w:rsidR="00A25A47" w:rsidRDefault="00A25A47" w:rsidP="005651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Перегляд художніх,</w:t>
            </w:r>
          </w:p>
          <w:p w:rsidR="00A25A47" w:rsidRDefault="00A25A47" w:rsidP="00565174">
            <w:pPr>
              <w:jc w:val="both"/>
              <w:rPr>
                <w:sz w:val="28"/>
                <w:szCs w:val="28"/>
                <w:lang w:val="uk-UA"/>
              </w:rPr>
            </w:pPr>
            <w:r w:rsidRPr="009B2929">
              <w:rPr>
                <w:sz w:val="28"/>
                <w:szCs w:val="28"/>
                <w:lang w:val="uk-UA"/>
              </w:rPr>
              <w:t>науково-популярних фільмів</w:t>
            </w:r>
          </w:p>
        </w:tc>
        <w:tc>
          <w:tcPr>
            <w:tcW w:w="5715" w:type="dxa"/>
          </w:tcPr>
          <w:p w:rsidR="00A25A47" w:rsidRDefault="00A25A47" w:rsidP="00AA15E3">
            <w:pPr>
              <w:numPr>
                <w:ilvl w:val="0"/>
                <w:numId w:val="8"/>
              </w:numPr>
              <w:shd w:val="clear" w:color="auto" w:fill="FFFFFF"/>
              <w:ind w:right="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Виконання тестових завдань.</w:t>
            </w:r>
          </w:p>
          <w:p w:rsidR="00A25A47" w:rsidRDefault="00A25A47" w:rsidP="00AA15E3">
            <w:pPr>
              <w:numPr>
                <w:ilvl w:val="0"/>
                <w:numId w:val="8"/>
              </w:numPr>
              <w:shd w:val="clear" w:color="auto" w:fill="FFFFFF"/>
              <w:ind w:right="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Складання глосарію.</w:t>
            </w:r>
          </w:p>
          <w:p w:rsidR="00A25A47" w:rsidRPr="0009385A" w:rsidRDefault="00A25A47" w:rsidP="00AA15E3">
            <w:pPr>
              <w:numPr>
                <w:ilvl w:val="0"/>
                <w:numId w:val="8"/>
              </w:numPr>
              <w:shd w:val="clear" w:color="auto" w:fill="FFFFFF"/>
              <w:ind w:right="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Написання рецензії.</w:t>
            </w:r>
          </w:p>
        </w:tc>
      </w:tr>
      <w:tr w:rsidR="00A25A47" w:rsidTr="00565174">
        <w:trPr>
          <w:trHeight w:val="515"/>
        </w:trPr>
        <w:tc>
          <w:tcPr>
            <w:tcW w:w="9468" w:type="dxa"/>
            <w:gridSpan w:val="2"/>
          </w:tcPr>
          <w:p w:rsidR="00A25A47" w:rsidRPr="00211C47" w:rsidRDefault="00A25A47" w:rsidP="00565174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before="19" w:line="360" w:lineRule="auto"/>
              <w:ind w:left="221"/>
              <w:jc w:val="center"/>
              <w:rPr>
                <w:b/>
                <w:color w:val="000000"/>
                <w:spacing w:val="-5"/>
                <w:sz w:val="28"/>
                <w:szCs w:val="28"/>
                <w:lang w:val="uk-UA"/>
              </w:rPr>
            </w:pPr>
            <w:r w:rsidRPr="00211C47">
              <w:rPr>
                <w:b/>
                <w:color w:val="000000"/>
                <w:spacing w:val="-5"/>
                <w:sz w:val="28"/>
                <w:szCs w:val="28"/>
                <w:lang w:val="uk-UA"/>
              </w:rPr>
              <w:t>ІІ тиждень</w:t>
            </w:r>
          </w:p>
        </w:tc>
      </w:tr>
      <w:tr w:rsidR="00A25A47" w:rsidTr="00565174">
        <w:trPr>
          <w:trHeight w:val="2068"/>
        </w:trPr>
        <w:tc>
          <w:tcPr>
            <w:tcW w:w="3753" w:type="dxa"/>
          </w:tcPr>
          <w:p w:rsidR="00A25A47" w:rsidRDefault="00A25A47" w:rsidP="005651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Написання анотацій до наукових джерел, </w:t>
            </w:r>
            <w:r w:rsidRPr="009B2929">
              <w:rPr>
                <w:sz w:val="28"/>
                <w:szCs w:val="28"/>
                <w:lang w:val="uk-UA"/>
              </w:rPr>
              <w:t>письмовий переклад з англійської на українську та з української на англійську мову текстів у межах тематики практики.</w:t>
            </w:r>
          </w:p>
        </w:tc>
        <w:tc>
          <w:tcPr>
            <w:tcW w:w="5715" w:type="dxa"/>
          </w:tcPr>
          <w:p w:rsidR="00A25A47" w:rsidRDefault="00A25A47" w:rsidP="00AA15E3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before="1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pacing w:val="-5"/>
                <w:sz w:val="28"/>
                <w:szCs w:val="28"/>
                <w:lang w:val="uk-UA"/>
              </w:rPr>
              <w:t>Свідоме ознайомлення з текстом.</w:t>
            </w:r>
          </w:p>
          <w:p w:rsidR="00A25A47" w:rsidRDefault="00A25A47" w:rsidP="00AA15E3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before="1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pacing w:val="-5"/>
                <w:sz w:val="28"/>
                <w:szCs w:val="28"/>
                <w:lang w:val="uk-UA"/>
              </w:rPr>
              <w:t>Поділ тексту на змістові частини.</w:t>
            </w:r>
          </w:p>
          <w:p w:rsidR="00A25A47" w:rsidRDefault="00A25A47" w:rsidP="00AA15E3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before="1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pacing w:val="-5"/>
                <w:sz w:val="28"/>
                <w:szCs w:val="28"/>
                <w:lang w:val="uk-UA"/>
              </w:rPr>
              <w:t>Осмислення кожного уривку, виділення в ньому найсуттєвіших положень.</w:t>
            </w:r>
          </w:p>
          <w:p w:rsidR="00A25A47" w:rsidRDefault="00A25A47" w:rsidP="00AA15E3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left" w:pos="379"/>
              </w:tabs>
              <w:autoSpaceDE w:val="0"/>
              <w:autoSpaceDN w:val="0"/>
              <w:adjustRightInd w:val="0"/>
              <w:spacing w:before="1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pacing w:val="-5"/>
                <w:sz w:val="28"/>
                <w:szCs w:val="28"/>
                <w:lang w:val="uk-UA"/>
              </w:rPr>
              <w:t>Формулювання власними словами або цитатою визначених частин.</w:t>
            </w:r>
          </w:p>
        </w:tc>
      </w:tr>
      <w:tr w:rsidR="00A25A47" w:rsidRPr="006B6648" w:rsidTr="00565174">
        <w:trPr>
          <w:trHeight w:val="889"/>
        </w:trPr>
        <w:tc>
          <w:tcPr>
            <w:tcW w:w="3753" w:type="dxa"/>
          </w:tcPr>
          <w:p w:rsidR="00A25A47" w:rsidRPr="00211C47" w:rsidRDefault="00A25A47" w:rsidP="00565174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11C47">
              <w:rPr>
                <w:sz w:val="28"/>
                <w:szCs w:val="28"/>
                <w:lang w:val="uk-UA"/>
              </w:rPr>
              <w:t xml:space="preserve">Аудіювання лекцій </w:t>
            </w:r>
          </w:p>
        </w:tc>
        <w:tc>
          <w:tcPr>
            <w:tcW w:w="5715" w:type="dxa"/>
          </w:tcPr>
          <w:p w:rsidR="00A25A47" w:rsidRPr="00211C47" w:rsidRDefault="00A25A47" w:rsidP="00AA15E3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360"/>
              </w:tabs>
              <w:ind w:right="1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11C47">
              <w:rPr>
                <w:color w:val="000000"/>
                <w:sz w:val="28"/>
                <w:szCs w:val="28"/>
                <w:lang w:val="uk-UA"/>
              </w:rPr>
              <w:t xml:space="preserve">Виділення функціонально-комунікативних блоків тексту за фахом, його частин (довідка, констатація, гіпотеза, теорема, доказ, досвід, узагальнення, застосування і т.д.). </w:t>
            </w:r>
          </w:p>
          <w:p w:rsidR="00A25A47" w:rsidRPr="00211C47" w:rsidRDefault="00A25A47" w:rsidP="00AA15E3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360"/>
              </w:tabs>
              <w:ind w:right="1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11C47">
              <w:rPr>
                <w:color w:val="000000"/>
                <w:sz w:val="28"/>
                <w:szCs w:val="28"/>
                <w:lang w:val="uk-UA"/>
              </w:rPr>
              <w:t>Скорочений запис слів;</w:t>
            </w:r>
          </w:p>
          <w:p w:rsidR="00A25A47" w:rsidRPr="00211C47" w:rsidRDefault="00A25A47" w:rsidP="00AA15E3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360"/>
              </w:tabs>
              <w:ind w:right="1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11C47">
              <w:rPr>
                <w:color w:val="000000"/>
                <w:sz w:val="28"/>
                <w:szCs w:val="28"/>
                <w:lang w:val="uk-UA"/>
              </w:rPr>
              <w:t>Складання письмово тез, конспекту прослуханого тексту;</w:t>
            </w:r>
          </w:p>
          <w:p w:rsidR="00A25A47" w:rsidRPr="00211C47" w:rsidRDefault="00A25A47" w:rsidP="00AA15E3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360"/>
              </w:tabs>
              <w:ind w:right="11"/>
              <w:jc w:val="both"/>
              <w:rPr>
                <w:sz w:val="28"/>
                <w:szCs w:val="28"/>
                <w:lang w:val="uk-UA"/>
              </w:rPr>
            </w:pPr>
            <w:r w:rsidRPr="00211C47">
              <w:rPr>
                <w:color w:val="000000"/>
                <w:sz w:val="28"/>
                <w:szCs w:val="28"/>
                <w:lang w:val="uk-UA"/>
              </w:rPr>
              <w:t>Оцінювання повідомлення з точки зору його інформативної значущості, об’єктивності, цінності,</w:t>
            </w:r>
            <w:r w:rsidRPr="00211C47">
              <w:rPr>
                <w:sz w:val="28"/>
                <w:szCs w:val="28"/>
                <w:lang w:val="uk-UA"/>
              </w:rPr>
              <w:t xml:space="preserve"> проблемності, відповідності інтересам слухача.</w:t>
            </w:r>
          </w:p>
        </w:tc>
      </w:tr>
      <w:tr w:rsidR="00A25A47" w:rsidRPr="00914CE3" w:rsidTr="00565174">
        <w:trPr>
          <w:trHeight w:val="707"/>
        </w:trPr>
        <w:tc>
          <w:tcPr>
            <w:tcW w:w="3753" w:type="dxa"/>
          </w:tcPr>
          <w:p w:rsidR="00A25A47" w:rsidRPr="00141113" w:rsidRDefault="00A25A47" w:rsidP="00565174">
            <w:pPr>
              <w:pStyle w:val="Default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41113">
              <w:rPr>
                <w:sz w:val="28"/>
                <w:szCs w:val="28"/>
              </w:rPr>
              <w:t>Презентація</w:t>
            </w:r>
            <w:proofErr w:type="spellEnd"/>
            <w:r w:rsidRPr="00141113">
              <w:rPr>
                <w:sz w:val="28"/>
                <w:szCs w:val="28"/>
              </w:rPr>
              <w:t xml:space="preserve"> новин </w:t>
            </w:r>
          </w:p>
          <w:p w:rsidR="00A25A47" w:rsidRDefault="00A25A47" w:rsidP="0056517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15" w:type="dxa"/>
          </w:tcPr>
          <w:p w:rsidR="00A25A47" w:rsidRDefault="00A25A47" w:rsidP="00AA15E3">
            <w:pPr>
              <w:numPr>
                <w:ilvl w:val="0"/>
                <w:numId w:val="9"/>
              </w:numPr>
              <w:shd w:val="clear" w:color="auto" w:fill="FFFFFF"/>
              <w:ind w:right="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Вибір та опрацювання матеріалу новин.</w:t>
            </w:r>
          </w:p>
          <w:p w:rsidR="00A25A47" w:rsidRDefault="00A25A47" w:rsidP="00AA15E3">
            <w:pPr>
              <w:numPr>
                <w:ilvl w:val="0"/>
                <w:numId w:val="9"/>
              </w:numPr>
              <w:shd w:val="clear" w:color="auto" w:fill="FFFFFF"/>
              <w:ind w:right="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Підготовка презентації.</w:t>
            </w:r>
          </w:p>
        </w:tc>
      </w:tr>
    </w:tbl>
    <w:p w:rsidR="00A25A47" w:rsidRDefault="00A25A47" w:rsidP="00AA15E3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9B2929">
        <w:rPr>
          <w:b/>
          <w:bCs/>
          <w:sz w:val="28"/>
          <w:szCs w:val="28"/>
          <w:lang w:val="uk-UA"/>
        </w:rPr>
        <w:t>Індивідуальне завдання</w:t>
      </w:r>
    </w:p>
    <w:p w:rsidR="00A25A47" w:rsidRPr="00AD0C4D" w:rsidRDefault="00A25A47" w:rsidP="00AA15E3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AD0C4D">
        <w:rPr>
          <w:bCs/>
          <w:sz w:val="28"/>
          <w:szCs w:val="28"/>
          <w:lang w:val="uk-UA"/>
        </w:rPr>
        <w:t xml:space="preserve">Упродовж практики студенти пишуть </w:t>
      </w:r>
      <w:r w:rsidRPr="007F54F4">
        <w:rPr>
          <w:bCs/>
          <w:i/>
          <w:sz w:val="28"/>
          <w:szCs w:val="28"/>
          <w:lang w:val="uk-UA"/>
        </w:rPr>
        <w:t>реферати</w:t>
      </w:r>
      <w:r w:rsidRPr="008A74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та </w:t>
      </w:r>
      <w:r w:rsidRPr="007F54F4">
        <w:rPr>
          <w:bCs/>
          <w:i/>
          <w:sz w:val="28"/>
          <w:szCs w:val="28"/>
          <w:lang w:val="uk-UA"/>
        </w:rPr>
        <w:t>проектні завдання</w:t>
      </w:r>
      <w:r>
        <w:rPr>
          <w:bCs/>
          <w:sz w:val="28"/>
          <w:szCs w:val="28"/>
          <w:lang w:val="uk-UA"/>
        </w:rPr>
        <w:t xml:space="preserve"> </w:t>
      </w:r>
      <w:r w:rsidRPr="00AD0C4D">
        <w:rPr>
          <w:bCs/>
          <w:sz w:val="28"/>
          <w:szCs w:val="28"/>
          <w:lang w:val="uk-UA"/>
        </w:rPr>
        <w:t>на країнознавчу тематику</w:t>
      </w:r>
    </w:p>
    <w:p w:rsidR="00A25A47" w:rsidRPr="009B2929" w:rsidRDefault="00A25A47" w:rsidP="00AA15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9B2929">
        <w:rPr>
          <w:b/>
          <w:sz w:val="28"/>
          <w:szCs w:val="28"/>
          <w:lang w:val="uk-UA"/>
        </w:rPr>
        <w:t>3.2. Список рекомендованої літератури (навчально-методичні видання):</w:t>
      </w:r>
    </w:p>
    <w:p w:rsidR="00A25A47" w:rsidRPr="009B2929" w:rsidRDefault="00A25A47" w:rsidP="00AA15E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B2929">
        <w:rPr>
          <w:sz w:val="28"/>
          <w:szCs w:val="28"/>
        </w:rPr>
        <w:t>Морозова І.</w:t>
      </w:r>
      <w:r w:rsidRPr="009B2929">
        <w:rPr>
          <w:sz w:val="28"/>
          <w:szCs w:val="28"/>
          <w:lang w:val="uk-UA"/>
        </w:rPr>
        <w:t xml:space="preserve"> </w:t>
      </w:r>
      <w:r w:rsidRPr="009B2929">
        <w:rPr>
          <w:sz w:val="28"/>
          <w:szCs w:val="28"/>
        </w:rPr>
        <w:t xml:space="preserve">І. </w:t>
      </w:r>
      <w:proofErr w:type="spellStart"/>
      <w:r w:rsidRPr="009B2929">
        <w:rPr>
          <w:sz w:val="28"/>
          <w:szCs w:val="28"/>
        </w:rPr>
        <w:t>Матеріали</w:t>
      </w:r>
      <w:proofErr w:type="spellEnd"/>
      <w:r w:rsidRPr="009B2929">
        <w:rPr>
          <w:sz w:val="28"/>
          <w:szCs w:val="28"/>
        </w:rPr>
        <w:t xml:space="preserve"> </w:t>
      </w:r>
      <w:proofErr w:type="spellStart"/>
      <w:r w:rsidRPr="009B2929">
        <w:rPr>
          <w:sz w:val="28"/>
          <w:szCs w:val="28"/>
        </w:rPr>
        <w:t>лекцій</w:t>
      </w:r>
      <w:proofErr w:type="spellEnd"/>
      <w:r w:rsidRPr="009B2929">
        <w:rPr>
          <w:sz w:val="28"/>
          <w:szCs w:val="28"/>
        </w:rPr>
        <w:t xml:space="preserve"> «</w:t>
      </w:r>
      <w:proofErr w:type="spellStart"/>
      <w:r w:rsidRPr="009B2929">
        <w:rPr>
          <w:sz w:val="28"/>
          <w:szCs w:val="28"/>
        </w:rPr>
        <w:t>Лінгвокраїнознавство</w:t>
      </w:r>
      <w:proofErr w:type="spellEnd"/>
      <w:r w:rsidRPr="009B2929">
        <w:rPr>
          <w:sz w:val="28"/>
          <w:szCs w:val="28"/>
        </w:rPr>
        <w:t xml:space="preserve"> </w:t>
      </w:r>
      <w:proofErr w:type="spellStart"/>
      <w:r w:rsidRPr="009B2929">
        <w:rPr>
          <w:sz w:val="28"/>
          <w:szCs w:val="28"/>
        </w:rPr>
        <w:t>Великої</w:t>
      </w:r>
      <w:proofErr w:type="spellEnd"/>
      <w:r w:rsidRPr="009B2929">
        <w:rPr>
          <w:sz w:val="28"/>
          <w:szCs w:val="28"/>
          <w:lang w:val="uk-UA"/>
        </w:rPr>
        <w:t xml:space="preserve"> </w:t>
      </w:r>
      <w:proofErr w:type="spellStart"/>
      <w:r w:rsidRPr="009B2929">
        <w:rPr>
          <w:sz w:val="28"/>
          <w:szCs w:val="28"/>
        </w:rPr>
        <w:t>Британії</w:t>
      </w:r>
      <w:proofErr w:type="spellEnd"/>
      <w:r w:rsidRPr="009B2929">
        <w:rPr>
          <w:sz w:val="28"/>
          <w:szCs w:val="28"/>
        </w:rPr>
        <w:t>»</w:t>
      </w:r>
      <w:r w:rsidRPr="009B2929">
        <w:rPr>
          <w:sz w:val="28"/>
          <w:szCs w:val="28"/>
          <w:lang w:val="uk-UA"/>
        </w:rPr>
        <w:t xml:space="preserve"> / </w:t>
      </w:r>
      <w:r w:rsidRPr="009B2929">
        <w:rPr>
          <w:sz w:val="28"/>
          <w:szCs w:val="28"/>
        </w:rPr>
        <w:t>І.</w:t>
      </w:r>
      <w:r w:rsidRPr="009B2929">
        <w:rPr>
          <w:sz w:val="28"/>
          <w:szCs w:val="28"/>
          <w:lang w:val="uk-UA"/>
        </w:rPr>
        <w:t xml:space="preserve"> </w:t>
      </w:r>
      <w:r w:rsidRPr="009B2929">
        <w:rPr>
          <w:sz w:val="28"/>
          <w:szCs w:val="28"/>
        </w:rPr>
        <w:t>І.</w:t>
      </w:r>
      <w:r w:rsidRPr="009B2929">
        <w:rPr>
          <w:sz w:val="28"/>
          <w:szCs w:val="28"/>
          <w:lang w:val="uk-UA"/>
        </w:rPr>
        <w:t xml:space="preserve"> </w:t>
      </w:r>
      <w:r w:rsidRPr="009B2929">
        <w:rPr>
          <w:sz w:val="28"/>
          <w:szCs w:val="28"/>
        </w:rPr>
        <w:t>Морозова. – Х.</w:t>
      </w:r>
      <w:proofErr w:type="gramStart"/>
      <w:r w:rsidRPr="009B2929">
        <w:rPr>
          <w:sz w:val="28"/>
          <w:szCs w:val="28"/>
          <w:lang w:val="uk-UA"/>
        </w:rPr>
        <w:t xml:space="preserve"> </w:t>
      </w:r>
      <w:r w:rsidRPr="009B2929">
        <w:rPr>
          <w:sz w:val="28"/>
          <w:szCs w:val="28"/>
        </w:rPr>
        <w:t>:</w:t>
      </w:r>
      <w:proofErr w:type="gramEnd"/>
      <w:r w:rsidRPr="009B2929">
        <w:rPr>
          <w:sz w:val="28"/>
          <w:szCs w:val="28"/>
        </w:rPr>
        <w:t xml:space="preserve"> ХНУ, ф-т </w:t>
      </w:r>
      <w:proofErr w:type="spellStart"/>
      <w:r w:rsidRPr="009B2929">
        <w:rPr>
          <w:sz w:val="28"/>
          <w:szCs w:val="28"/>
        </w:rPr>
        <w:t>іноземних</w:t>
      </w:r>
      <w:proofErr w:type="spellEnd"/>
      <w:r w:rsidRPr="009B2929">
        <w:rPr>
          <w:sz w:val="28"/>
          <w:szCs w:val="28"/>
        </w:rPr>
        <w:t xml:space="preserve"> </w:t>
      </w:r>
      <w:proofErr w:type="spellStart"/>
      <w:r w:rsidRPr="009B2929">
        <w:rPr>
          <w:sz w:val="28"/>
          <w:szCs w:val="28"/>
        </w:rPr>
        <w:t>мов</w:t>
      </w:r>
      <w:proofErr w:type="spellEnd"/>
      <w:r w:rsidRPr="009B2929">
        <w:rPr>
          <w:sz w:val="28"/>
          <w:szCs w:val="28"/>
        </w:rPr>
        <w:t>, 2009. – 100</w:t>
      </w:r>
      <w:r w:rsidRPr="009B2929">
        <w:rPr>
          <w:sz w:val="28"/>
          <w:szCs w:val="28"/>
          <w:lang w:val="uk-UA"/>
        </w:rPr>
        <w:t xml:space="preserve"> </w:t>
      </w:r>
      <w:r w:rsidRPr="009B2929">
        <w:rPr>
          <w:sz w:val="28"/>
          <w:szCs w:val="28"/>
        </w:rPr>
        <w:t xml:space="preserve">с. </w:t>
      </w:r>
    </w:p>
    <w:p w:rsidR="00A25A47" w:rsidRPr="009B2929" w:rsidRDefault="00A25A47" w:rsidP="00AA15E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9B2929">
        <w:rPr>
          <w:sz w:val="28"/>
          <w:szCs w:val="28"/>
        </w:rPr>
        <w:t>Денісов</w:t>
      </w:r>
      <w:proofErr w:type="spellEnd"/>
      <w:r w:rsidRPr="009B2929">
        <w:rPr>
          <w:sz w:val="28"/>
          <w:szCs w:val="28"/>
        </w:rPr>
        <w:t xml:space="preserve"> О.</w:t>
      </w:r>
      <w:r w:rsidRPr="009B2929">
        <w:rPr>
          <w:sz w:val="28"/>
          <w:szCs w:val="28"/>
          <w:lang w:val="uk-UA"/>
        </w:rPr>
        <w:t xml:space="preserve"> </w:t>
      </w:r>
      <w:r w:rsidRPr="009B2929">
        <w:rPr>
          <w:sz w:val="28"/>
          <w:szCs w:val="28"/>
        </w:rPr>
        <w:t xml:space="preserve">І. </w:t>
      </w:r>
      <w:proofErr w:type="spellStart"/>
      <w:proofErr w:type="gramStart"/>
      <w:r w:rsidRPr="009B2929">
        <w:rPr>
          <w:sz w:val="28"/>
          <w:szCs w:val="28"/>
        </w:rPr>
        <w:t>Ш</w:t>
      </w:r>
      <w:proofErr w:type="gramEnd"/>
      <w:r w:rsidRPr="009B2929">
        <w:rPr>
          <w:sz w:val="28"/>
          <w:szCs w:val="28"/>
        </w:rPr>
        <w:t>ість</w:t>
      </w:r>
      <w:proofErr w:type="spellEnd"/>
      <w:r w:rsidRPr="009B2929">
        <w:rPr>
          <w:sz w:val="28"/>
          <w:szCs w:val="28"/>
        </w:rPr>
        <w:t xml:space="preserve"> </w:t>
      </w:r>
      <w:proofErr w:type="spellStart"/>
      <w:r w:rsidRPr="009B2929">
        <w:rPr>
          <w:sz w:val="28"/>
          <w:szCs w:val="28"/>
        </w:rPr>
        <w:t>англомовних</w:t>
      </w:r>
      <w:proofErr w:type="spellEnd"/>
      <w:r w:rsidRPr="009B2929">
        <w:rPr>
          <w:sz w:val="28"/>
          <w:szCs w:val="28"/>
        </w:rPr>
        <w:t xml:space="preserve"> </w:t>
      </w:r>
      <w:proofErr w:type="spellStart"/>
      <w:r w:rsidRPr="009B2929">
        <w:rPr>
          <w:sz w:val="28"/>
          <w:szCs w:val="28"/>
        </w:rPr>
        <w:t>країн</w:t>
      </w:r>
      <w:proofErr w:type="spellEnd"/>
      <w:r w:rsidRPr="009B2929">
        <w:rPr>
          <w:sz w:val="28"/>
          <w:szCs w:val="28"/>
          <w:lang w:val="uk-UA"/>
        </w:rPr>
        <w:t xml:space="preserve"> /</w:t>
      </w:r>
      <w:r w:rsidRPr="009B2929">
        <w:rPr>
          <w:sz w:val="28"/>
          <w:szCs w:val="28"/>
        </w:rPr>
        <w:t xml:space="preserve"> О.</w:t>
      </w:r>
      <w:r w:rsidRPr="009B2929">
        <w:rPr>
          <w:sz w:val="28"/>
          <w:szCs w:val="28"/>
          <w:lang w:val="uk-UA"/>
        </w:rPr>
        <w:t xml:space="preserve"> </w:t>
      </w:r>
      <w:r w:rsidRPr="009B2929">
        <w:rPr>
          <w:sz w:val="28"/>
          <w:szCs w:val="28"/>
        </w:rPr>
        <w:t xml:space="preserve">І. </w:t>
      </w:r>
      <w:proofErr w:type="spellStart"/>
      <w:r w:rsidRPr="009B2929">
        <w:rPr>
          <w:sz w:val="28"/>
          <w:szCs w:val="28"/>
        </w:rPr>
        <w:t>Денісов</w:t>
      </w:r>
      <w:proofErr w:type="spellEnd"/>
      <w:r w:rsidRPr="009B2929">
        <w:rPr>
          <w:sz w:val="28"/>
          <w:szCs w:val="28"/>
        </w:rPr>
        <w:t>. – Х</w:t>
      </w:r>
      <w:r>
        <w:rPr>
          <w:sz w:val="28"/>
          <w:szCs w:val="28"/>
          <w:lang w:val="uk-UA"/>
        </w:rPr>
        <w:t>.</w:t>
      </w:r>
      <w:proofErr w:type="gramStart"/>
      <w:r>
        <w:rPr>
          <w:sz w:val="28"/>
          <w:szCs w:val="28"/>
          <w:lang w:val="uk-UA"/>
        </w:rPr>
        <w:t xml:space="preserve"> </w:t>
      </w:r>
      <w:r w:rsidRPr="009B2929">
        <w:rPr>
          <w:sz w:val="28"/>
          <w:szCs w:val="28"/>
        </w:rPr>
        <w:t>:</w:t>
      </w:r>
      <w:proofErr w:type="gramEnd"/>
      <w:r w:rsidRPr="009B2929">
        <w:rPr>
          <w:sz w:val="28"/>
          <w:szCs w:val="28"/>
        </w:rPr>
        <w:t xml:space="preserve"> Константа, 2007. – 304 с. </w:t>
      </w:r>
    </w:p>
    <w:p w:rsidR="00A25A47" w:rsidRPr="009B2929" w:rsidRDefault="00A25A47" w:rsidP="00AA15E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B2929">
        <w:rPr>
          <w:sz w:val="28"/>
          <w:szCs w:val="28"/>
        </w:rPr>
        <w:t>Барановский Л.</w:t>
      </w:r>
      <w:r w:rsidRPr="009B2929">
        <w:rPr>
          <w:sz w:val="28"/>
          <w:szCs w:val="28"/>
          <w:lang w:val="uk-UA"/>
        </w:rPr>
        <w:t xml:space="preserve"> </w:t>
      </w:r>
      <w:r w:rsidRPr="009B2929">
        <w:rPr>
          <w:sz w:val="28"/>
          <w:szCs w:val="28"/>
        </w:rPr>
        <w:t>С.</w:t>
      </w:r>
      <w:r w:rsidRPr="009B2929">
        <w:rPr>
          <w:sz w:val="28"/>
          <w:szCs w:val="28"/>
          <w:lang w:val="uk-UA"/>
        </w:rPr>
        <w:t xml:space="preserve"> </w:t>
      </w:r>
      <w:r w:rsidRPr="009B2929">
        <w:rPr>
          <w:sz w:val="28"/>
          <w:szCs w:val="28"/>
        </w:rPr>
        <w:t>Добрый день, Британия!</w:t>
      </w:r>
      <w:r w:rsidRPr="009B2929">
        <w:rPr>
          <w:sz w:val="28"/>
          <w:szCs w:val="28"/>
          <w:lang w:val="uk-UA"/>
        </w:rPr>
        <w:t xml:space="preserve"> /</w:t>
      </w:r>
      <w:r w:rsidRPr="009B2929">
        <w:rPr>
          <w:sz w:val="28"/>
          <w:szCs w:val="28"/>
        </w:rPr>
        <w:t xml:space="preserve"> Л.</w:t>
      </w:r>
      <w:r w:rsidRPr="009B2929">
        <w:rPr>
          <w:sz w:val="28"/>
          <w:szCs w:val="28"/>
          <w:lang w:val="uk-UA"/>
        </w:rPr>
        <w:t xml:space="preserve"> </w:t>
      </w:r>
      <w:r w:rsidRPr="009B2929">
        <w:rPr>
          <w:sz w:val="28"/>
          <w:szCs w:val="28"/>
        </w:rPr>
        <w:t>С.</w:t>
      </w:r>
      <w:r w:rsidRPr="009B2929">
        <w:rPr>
          <w:sz w:val="28"/>
          <w:szCs w:val="28"/>
          <w:lang w:val="uk-UA"/>
        </w:rPr>
        <w:t xml:space="preserve"> </w:t>
      </w:r>
      <w:r w:rsidRPr="009B2929">
        <w:rPr>
          <w:sz w:val="28"/>
          <w:szCs w:val="28"/>
        </w:rPr>
        <w:t>Барановский, Д.</w:t>
      </w:r>
      <w:r w:rsidRPr="009B2929">
        <w:rPr>
          <w:sz w:val="28"/>
          <w:szCs w:val="28"/>
          <w:lang w:val="uk-UA"/>
        </w:rPr>
        <w:t> </w:t>
      </w:r>
      <w:r w:rsidRPr="009B2929">
        <w:rPr>
          <w:sz w:val="28"/>
          <w:szCs w:val="28"/>
        </w:rPr>
        <w:t>Д.</w:t>
      </w:r>
      <w:r>
        <w:rPr>
          <w:sz w:val="28"/>
          <w:szCs w:val="28"/>
          <w:lang w:val="uk-UA"/>
        </w:rPr>
        <w:t> </w:t>
      </w:r>
      <w:proofErr w:type="spellStart"/>
      <w:r w:rsidRPr="009B2929">
        <w:rPr>
          <w:sz w:val="28"/>
          <w:szCs w:val="28"/>
        </w:rPr>
        <w:t>Козикис</w:t>
      </w:r>
      <w:proofErr w:type="spellEnd"/>
      <w:r w:rsidRPr="009B2929">
        <w:rPr>
          <w:sz w:val="28"/>
          <w:szCs w:val="28"/>
          <w:lang w:val="uk-UA"/>
        </w:rPr>
        <w:t>.</w:t>
      </w:r>
      <w:r w:rsidRPr="009B2929">
        <w:rPr>
          <w:sz w:val="28"/>
          <w:szCs w:val="28"/>
        </w:rPr>
        <w:t xml:space="preserve"> – Минск</w:t>
      </w:r>
      <w:proofErr w:type="gramStart"/>
      <w:r w:rsidRPr="009B2929">
        <w:rPr>
          <w:sz w:val="28"/>
          <w:szCs w:val="28"/>
          <w:lang w:val="uk-UA"/>
        </w:rPr>
        <w:t xml:space="preserve"> </w:t>
      </w:r>
      <w:r w:rsidRPr="009B2929">
        <w:rPr>
          <w:sz w:val="28"/>
          <w:szCs w:val="28"/>
        </w:rPr>
        <w:t>:</w:t>
      </w:r>
      <w:proofErr w:type="gramEnd"/>
      <w:r w:rsidRPr="009B2929">
        <w:rPr>
          <w:sz w:val="28"/>
          <w:szCs w:val="28"/>
        </w:rPr>
        <w:t xml:space="preserve"> </w:t>
      </w:r>
      <w:proofErr w:type="gramStart"/>
      <w:r w:rsidRPr="009B2929">
        <w:rPr>
          <w:sz w:val="28"/>
          <w:szCs w:val="28"/>
        </w:rPr>
        <w:t>САДИ</w:t>
      </w:r>
      <w:proofErr w:type="gramEnd"/>
      <w:r w:rsidRPr="009B2929">
        <w:rPr>
          <w:sz w:val="28"/>
          <w:szCs w:val="28"/>
        </w:rPr>
        <w:t>, 1999. – 335</w:t>
      </w:r>
      <w:r w:rsidRPr="009B2929">
        <w:rPr>
          <w:sz w:val="28"/>
          <w:szCs w:val="28"/>
          <w:lang w:val="uk-UA"/>
        </w:rPr>
        <w:t xml:space="preserve"> </w:t>
      </w:r>
      <w:r w:rsidRPr="009B2929">
        <w:rPr>
          <w:sz w:val="28"/>
          <w:szCs w:val="28"/>
        </w:rPr>
        <w:t xml:space="preserve">с. </w:t>
      </w:r>
    </w:p>
    <w:p w:rsidR="00A25A47" w:rsidRPr="009B2929" w:rsidRDefault="00A25A47" w:rsidP="00AA15E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9B2929">
        <w:rPr>
          <w:sz w:val="28"/>
          <w:szCs w:val="28"/>
        </w:rPr>
        <w:t>Коломієць</w:t>
      </w:r>
      <w:proofErr w:type="spellEnd"/>
      <w:r w:rsidRPr="009B2929">
        <w:rPr>
          <w:sz w:val="28"/>
          <w:szCs w:val="28"/>
        </w:rPr>
        <w:t xml:space="preserve"> В.</w:t>
      </w:r>
      <w:r w:rsidRPr="009B2929">
        <w:rPr>
          <w:sz w:val="28"/>
          <w:szCs w:val="28"/>
          <w:lang w:val="uk-UA"/>
        </w:rPr>
        <w:t xml:space="preserve"> </w:t>
      </w:r>
      <w:r w:rsidRPr="009B2929">
        <w:rPr>
          <w:sz w:val="28"/>
          <w:szCs w:val="28"/>
        </w:rPr>
        <w:t xml:space="preserve">О. </w:t>
      </w:r>
      <w:proofErr w:type="spellStart"/>
      <w:r w:rsidRPr="009B2929">
        <w:rPr>
          <w:sz w:val="28"/>
          <w:szCs w:val="28"/>
        </w:rPr>
        <w:t>Типові</w:t>
      </w:r>
      <w:proofErr w:type="spellEnd"/>
      <w:r w:rsidRPr="009B2929">
        <w:rPr>
          <w:sz w:val="28"/>
          <w:szCs w:val="28"/>
        </w:rPr>
        <w:t xml:space="preserve"> </w:t>
      </w:r>
      <w:proofErr w:type="spellStart"/>
      <w:r w:rsidRPr="009B2929">
        <w:rPr>
          <w:sz w:val="28"/>
          <w:szCs w:val="28"/>
        </w:rPr>
        <w:t>помилки</w:t>
      </w:r>
      <w:proofErr w:type="spellEnd"/>
      <w:r w:rsidRPr="009B2929">
        <w:rPr>
          <w:sz w:val="28"/>
          <w:szCs w:val="28"/>
        </w:rPr>
        <w:t xml:space="preserve"> при </w:t>
      </w:r>
      <w:proofErr w:type="spellStart"/>
      <w:r w:rsidRPr="009B2929">
        <w:rPr>
          <w:sz w:val="28"/>
          <w:szCs w:val="28"/>
        </w:rPr>
        <w:t>вивченні</w:t>
      </w:r>
      <w:proofErr w:type="spellEnd"/>
      <w:r w:rsidRPr="009B2929">
        <w:rPr>
          <w:sz w:val="28"/>
          <w:szCs w:val="28"/>
        </w:rPr>
        <w:t xml:space="preserve"> </w:t>
      </w:r>
      <w:proofErr w:type="spellStart"/>
      <w:proofErr w:type="gramStart"/>
      <w:r w:rsidRPr="009B2929">
        <w:rPr>
          <w:sz w:val="28"/>
          <w:szCs w:val="28"/>
        </w:rPr>
        <w:t>англ</w:t>
      </w:r>
      <w:proofErr w:type="gramEnd"/>
      <w:r w:rsidRPr="009B2929">
        <w:rPr>
          <w:sz w:val="28"/>
          <w:szCs w:val="28"/>
        </w:rPr>
        <w:t>ійської</w:t>
      </w:r>
      <w:proofErr w:type="spellEnd"/>
      <w:r w:rsidRPr="009B2929">
        <w:rPr>
          <w:sz w:val="28"/>
          <w:szCs w:val="28"/>
        </w:rPr>
        <w:t xml:space="preserve"> </w:t>
      </w:r>
      <w:proofErr w:type="spellStart"/>
      <w:r w:rsidRPr="009B2929">
        <w:rPr>
          <w:sz w:val="28"/>
          <w:szCs w:val="28"/>
        </w:rPr>
        <w:t>мови</w:t>
      </w:r>
      <w:proofErr w:type="spellEnd"/>
      <w:r w:rsidRPr="009B2929">
        <w:rPr>
          <w:sz w:val="28"/>
          <w:szCs w:val="28"/>
          <w:lang w:val="uk-UA"/>
        </w:rPr>
        <w:t xml:space="preserve"> / </w:t>
      </w:r>
      <w:r w:rsidRPr="009B2929">
        <w:rPr>
          <w:sz w:val="28"/>
          <w:szCs w:val="28"/>
        </w:rPr>
        <w:t>В.</w:t>
      </w:r>
      <w:r>
        <w:rPr>
          <w:sz w:val="28"/>
          <w:szCs w:val="28"/>
          <w:lang w:val="uk-UA"/>
        </w:rPr>
        <w:t> </w:t>
      </w:r>
      <w:proofErr w:type="spellStart"/>
      <w:r w:rsidRPr="009B2929">
        <w:rPr>
          <w:sz w:val="28"/>
          <w:szCs w:val="28"/>
        </w:rPr>
        <w:t>О.Коломієць</w:t>
      </w:r>
      <w:proofErr w:type="spellEnd"/>
      <w:r w:rsidRPr="009B2929">
        <w:rPr>
          <w:sz w:val="28"/>
          <w:szCs w:val="28"/>
        </w:rPr>
        <w:t>. – К</w:t>
      </w:r>
      <w:r w:rsidRPr="009B2929">
        <w:rPr>
          <w:sz w:val="28"/>
          <w:szCs w:val="28"/>
          <w:lang w:val="uk-UA"/>
        </w:rPr>
        <w:t>.</w:t>
      </w:r>
      <w:proofErr w:type="gramStart"/>
      <w:r w:rsidRPr="009B2929">
        <w:rPr>
          <w:sz w:val="28"/>
          <w:szCs w:val="28"/>
          <w:lang w:val="uk-UA"/>
        </w:rPr>
        <w:t xml:space="preserve"> </w:t>
      </w:r>
      <w:r w:rsidRPr="009B2929">
        <w:rPr>
          <w:sz w:val="28"/>
          <w:szCs w:val="28"/>
        </w:rPr>
        <w:t>:</w:t>
      </w:r>
      <w:proofErr w:type="gramEnd"/>
      <w:r w:rsidRPr="009B2929">
        <w:rPr>
          <w:sz w:val="28"/>
          <w:szCs w:val="28"/>
          <w:lang w:val="uk-UA"/>
        </w:rPr>
        <w:t xml:space="preserve"> </w:t>
      </w:r>
      <w:proofErr w:type="spellStart"/>
      <w:r w:rsidRPr="009B2929">
        <w:rPr>
          <w:sz w:val="28"/>
          <w:szCs w:val="28"/>
        </w:rPr>
        <w:t>Вища</w:t>
      </w:r>
      <w:proofErr w:type="spellEnd"/>
      <w:r w:rsidRPr="009B2929">
        <w:rPr>
          <w:sz w:val="28"/>
          <w:szCs w:val="28"/>
        </w:rPr>
        <w:t xml:space="preserve"> школа, 2001. – 119 с.</w:t>
      </w:r>
    </w:p>
    <w:p w:rsidR="00A25A47" w:rsidRPr="009B2929" w:rsidRDefault="00A25A47" w:rsidP="00AA15E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9B2929">
        <w:rPr>
          <w:sz w:val="28"/>
          <w:szCs w:val="28"/>
        </w:rPr>
        <w:t>Опр</w:t>
      </w:r>
      <w:proofErr w:type="gramEnd"/>
      <w:r w:rsidRPr="009B2929">
        <w:rPr>
          <w:sz w:val="28"/>
          <w:szCs w:val="28"/>
        </w:rPr>
        <w:t>єдельоннова</w:t>
      </w:r>
      <w:proofErr w:type="spellEnd"/>
      <w:r w:rsidRPr="009B2929">
        <w:rPr>
          <w:sz w:val="28"/>
          <w:szCs w:val="28"/>
        </w:rPr>
        <w:t xml:space="preserve"> Т.</w:t>
      </w:r>
      <w:r w:rsidRPr="009B2929">
        <w:rPr>
          <w:sz w:val="28"/>
          <w:szCs w:val="28"/>
          <w:lang w:val="uk-UA"/>
        </w:rPr>
        <w:t xml:space="preserve"> </w:t>
      </w:r>
      <w:r w:rsidRPr="009B2929">
        <w:rPr>
          <w:sz w:val="28"/>
          <w:szCs w:val="28"/>
        </w:rPr>
        <w:t xml:space="preserve">Б. </w:t>
      </w:r>
      <w:proofErr w:type="spellStart"/>
      <w:r w:rsidRPr="009B2929">
        <w:rPr>
          <w:sz w:val="28"/>
          <w:szCs w:val="28"/>
        </w:rPr>
        <w:t>Країнознавство</w:t>
      </w:r>
      <w:proofErr w:type="spellEnd"/>
      <w:r w:rsidRPr="009B2929">
        <w:rPr>
          <w:sz w:val="28"/>
          <w:szCs w:val="28"/>
        </w:rPr>
        <w:t xml:space="preserve">. Велика </w:t>
      </w:r>
      <w:proofErr w:type="spellStart"/>
      <w:r w:rsidRPr="009B2929">
        <w:rPr>
          <w:sz w:val="28"/>
          <w:szCs w:val="28"/>
        </w:rPr>
        <w:t>Британія</w:t>
      </w:r>
      <w:proofErr w:type="spellEnd"/>
      <w:r w:rsidRPr="009B2929">
        <w:rPr>
          <w:sz w:val="28"/>
          <w:szCs w:val="28"/>
        </w:rPr>
        <w:t>. США</w:t>
      </w:r>
      <w:r w:rsidRPr="009B2929">
        <w:rPr>
          <w:sz w:val="28"/>
          <w:szCs w:val="28"/>
          <w:lang w:val="uk-UA"/>
        </w:rPr>
        <w:t xml:space="preserve"> / </w:t>
      </w:r>
      <w:r w:rsidRPr="009B2929">
        <w:rPr>
          <w:sz w:val="28"/>
          <w:szCs w:val="28"/>
        </w:rPr>
        <w:t>Т.</w:t>
      </w:r>
      <w:r>
        <w:rPr>
          <w:sz w:val="28"/>
          <w:szCs w:val="28"/>
          <w:lang w:val="uk-UA"/>
        </w:rPr>
        <w:t> </w:t>
      </w:r>
      <w:r w:rsidRPr="009B2929">
        <w:rPr>
          <w:sz w:val="28"/>
          <w:szCs w:val="28"/>
        </w:rPr>
        <w:t>Б.</w:t>
      </w:r>
      <w:r>
        <w:rPr>
          <w:sz w:val="28"/>
          <w:szCs w:val="28"/>
          <w:lang w:val="uk-UA"/>
        </w:rPr>
        <w:t> </w:t>
      </w:r>
      <w:proofErr w:type="spellStart"/>
      <w:proofErr w:type="gramStart"/>
      <w:r w:rsidRPr="009B2929">
        <w:rPr>
          <w:sz w:val="28"/>
          <w:szCs w:val="28"/>
        </w:rPr>
        <w:t>Опр</w:t>
      </w:r>
      <w:proofErr w:type="gramEnd"/>
      <w:r w:rsidRPr="009B2929">
        <w:rPr>
          <w:sz w:val="28"/>
          <w:szCs w:val="28"/>
        </w:rPr>
        <w:t>єдельоннова</w:t>
      </w:r>
      <w:proofErr w:type="spellEnd"/>
      <w:r w:rsidRPr="009B2929">
        <w:rPr>
          <w:sz w:val="28"/>
          <w:szCs w:val="28"/>
        </w:rPr>
        <w:t xml:space="preserve">. – </w:t>
      </w:r>
      <w:proofErr w:type="spellStart"/>
      <w:r w:rsidRPr="009B2929">
        <w:rPr>
          <w:sz w:val="28"/>
          <w:szCs w:val="28"/>
        </w:rPr>
        <w:t>Донецьк</w:t>
      </w:r>
      <w:proofErr w:type="spellEnd"/>
      <w:r w:rsidRPr="009B2929">
        <w:rPr>
          <w:sz w:val="28"/>
          <w:szCs w:val="28"/>
        </w:rPr>
        <w:t xml:space="preserve">, 1998. – 136с. </w:t>
      </w:r>
    </w:p>
    <w:p w:rsidR="00A25A47" w:rsidRPr="009B2929" w:rsidRDefault="00A25A47" w:rsidP="00AA15E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Ощепкова В.В.</w:t>
      </w:r>
      <w:r>
        <w:rPr>
          <w:sz w:val="28"/>
          <w:szCs w:val="28"/>
          <w:lang w:val="uk-UA"/>
        </w:rPr>
        <w:t xml:space="preserve"> </w:t>
      </w:r>
      <w:r w:rsidRPr="009B2929">
        <w:rPr>
          <w:sz w:val="28"/>
          <w:szCs w:val="28"/>
        </w:rPr>
        <w:t>О Британии вкратце</w:t>
      </w:r>
      <w:r w:rsidRPr="009B2929">
        <w:rPr>
          <w:sz w:val="28"/>
          <w:szCs w:val="28"/>
          <w:lang w:val="uk-UA"/>
        </w:rPr>
        <w:t xml:space="preserve"> / </w:t>
      </w:r>
      <w:r w:rsidRPr="009B2929">
        <w:rPr>
          <w:sz w:val="28"/>
          <w:szCs w:val="28"/>
        </w:rPr>
        <w:t>В.</w:t>
      </w:r>
      <w:r w:rsidRPr="009B2929">
        <w:rPr>
          <w:sz w:val="28"/>
          <w:szCs w:val="28"/>
          <w:lang w:val="uk-UA"/>
        </w:rPr>
        <w:t xml:space="preserve"> </w:t>
      </w:r>
      <w:r w:rsidRPr="009B2929">
        <w:rPr>
          <w:sz w:val="28"/>
          <w:szCs w:val="28"/>
        </w:rPr>
        <w:t>В.</w:t>
      </w:r>
      <w:r w:rsidRPr="009B2929">
        <w:rPr>
          <w:sz w:val="28"/>
          <w:szCs w:val="28"/>
          <w:lang w:val="uk-UA"/>
        </w:rPr>
        <w:t xml:space="preserve"> </w:t>
      </w:r>
      <w:r w:rsidRPr="009B2929">
        <w:rPr>
          <w:sz w:val="28"/>
          <w:szCs w:val="28"/>
        </w:rPr>
        <w:t>Ощепкова, И.</w:t>
      </w:r>
      <w:r w:rsidRPr="009B2929">
        <w:rPr>
          <w:sz w:val="28"/>
          <w:szCs w:val="28"/>
          <w:lang w:val="uk-UA"/>
        </w:rPr>
        <w:t xml:space="preserve"> </w:t>
      </w:r>
      <w:r w:rsidRPr="009B2929">
        <w:rPr>
          <w:sz w:val="28"/>
          <w:szCs w:val="28"/>
        </w:rPr>
        <w:t>И.</w:t>
      </w:r>
      <w:r w:rsidRPr="009B2929">
        <w:rPr>
          <w:sz w:val="28"/>
          <w:szCs w:val="28"/>
          <w:lang w:val="uk-UA"/>
        </w:rPr>
        <w:t xml:space="preserve"> </w:t>
      </w:r>
      <w:proofErr w:type="spellStart"/>
      <w:r w:rsidRPr="009B2929">
        <w:rPr>
          <w:sz w:val="28"/>
          <w:szCs w:val="28"/>
        </w:rPr>
        <w:t>Шустилова</w:t>
      </w:r>
      <w:proofErr w:type="spellEnd"/>
      <w:r w:rsidRPr="009B2929">
        <w:rPr>
          <w:sz w:val="28"/>
          <w:szCs w:val="28"/>
        </w:rPr>
        <w:t>. – М.</w:t>
      </w:r>
      <w:proofErr w:type="gramStart"/>
      <w:r>
        <w:rPr>
          <w:sz w:val="28"/>
          <w:szCs w:val="28"/>
          <w:lang w:val="uk-UA"/>
        </w:rPr>
        <w:t xml:space="preserve"> </w:t>
      </w:r>
      <w:r w:rsidRPr="009B2929">
        <w:rPr>
          <w:sz w:val="28"/>
          <w:szCs w:val="28"/>
        </w:rPr>
        <w:t>:</w:t>
      </w:r>
      <w:proofErr w:type="gramEnd"/>
      <w:r w:rsidRPr="009B2929">
        <w:rPr>
          <w:sz w:val="28"/>
          <w:szCs w:val="28"/>
        </w:rPr>
        <w:t xml:space="preserve"> Новая школа, 1997. – 176</w:t>
      </w:r>
      <w:r w:rsidRPr="009B2929">
        <w:rPr>
          <w:sz w:val="28"/>
          <w:szCs w:val="28"/>
          <w:lang w:val="uk-UA"/>
        </w:rPr>
        <w:t xml:space="preserve"> </w:t>
      </w:r>
      <w:r w:rsidRPr="009B2929">
        <w:rPr>
          <w:sz w:val="28"/>
          <w:szCs w:val="28"/>
        </w:rPr>
        <w:t xml:space="preserve">с. </w:t>
      </w:r>
    </w:p>
    <w:p w:rsidR="00A25A47" w:rsidRPr="009B2929" w:rsidRDefault="00A25A47" w:rsidP="00AA15E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9B2929">
        <w:rPr>
          <w:sz w:val="28"/>
          <w:szCs w:val="28"/>
        </w:rPr>
        <w:t>Тимановская</w:t>
      </w:r>
      <w:proofErr w:type="spellEnd"/>
      <w:r w:rsidRPr="009B2929">
        <w:rPr>
          <w:sz w:val="28"/>
          <w:szCs w:val="28"/>
        </w:rPr>
        <w:t xml:space="preserve"> Н.</w:t>
      </w:r>
      <w:r w:rsidRPr="009B2929">
        <w:rPr>
          <w:sz w:val="28"/>
          <w:szCs w:val="28"/>
          <w:lang w:val="uk-UA"/>
        </w:rPr>
        <w:t xml:space="preserve"> </w:t>
      </w:r>
      <w:r w:rsidRPr="009B2929">
        <w:rPr>
          <w:sz w:val="28"/>
          <w:szCs w:val="28"/>
        </w:rPr>
        <w:t>А. Взгляд на англоязычные страны</w:t>
      </w:r>
      <w:r w:rsidRPr="009B2929">
        <w:rPr>
          <w:sz w:val="28"/>
          <w:szCs w:val="28"/>
          <w:lang w:val="uk-UA"/>
        </w:rPr>
        <w:t xml:space="preserve"> / </w:t>
      </w:r>
      <w:r w:rsidRPr="009B2929">
        <w:rPr>
          <w:sz w:val="28"/>
          <w:szCs w:val="28"/>
        </w:rPr>
        <w:t>Н.</w:t>
      </w:r>
      <w:r w:rsidRPr="009B2929">
        <w:rPr>
          <w:sz w:val="28"/>
          <w:szCs w:val="28"/>
          <w:lang w:val="uk-UA"/>
        </w:rPr>
        <w:t xml:space="preserve"> </w:t>
      </w:r>
      <w:r w:rsidRPr="009B2929">
        <w:rPr>
          <w:sz w:val="28"/>
          <w:szCs w:val="28"/>
        </w:rPr>
        <w:t>А.</w:t>
      </w:r>
      <w:r w:rsidRPr="009B2929">
        <w:rPr>
          <w:sz w:val="28"/>
          <w:szCs w:val="28"/>
          <w:lang w:val="uk-UA"/>
        </w:rPr>
        <w:t xml:space="preserve"> </w:t>
      </w:r>
      <w:proofErr w:type="spellStart"/>
      <w:r w:rsidRPr="009B2929">
        <w:rPr>
          <w:sz w:val="28"/>
          <w:szCs w:val="28"/>
        </w:rPr>
        <w:t>Тимановская</w:t>
      </w:r>
      <w:proofErr w:type="spellEnd"/>
      <w:r w:rsidRPr="009B2929">
        <w:rPr>
          <w:sz w:val="28"/>
          <w:szCs w:val="28"/>
        </w:rPr>
        <w:t>. – Тула</w:t>
      </w:r>
      <w:proofErr w:type="gramStart"/>
      <w:r w:rsidRPr="009B2929">
        <w:rPr>
          <w:sz w:val="28"/>
          <w:szCs w:val="28"/>
          <w:lang w:val="uk-UA"/>
        </w:rPr>
        <w:t xml:space="preserve"> </w:t>
      </w:r>
      <w:r w:rsidRPr="009B2929">
        <w:rPr>
          <w:sz w:val="28"/>
          <w:szCs w:val="28"/>
        </w:rPr>
        <w:t>:</w:t>
      </w:r>
      <w:proofErr w:type="gramEnd"/>
      <w:r w:rsidRPr="009B2929">
        <w:rPr>
          <w:sz w:val="28"/>
          <w:szCs w:val="28"/>
        </w:rPr>
        <w:t xml:space="preserve"> Автограф, 1999. – 384 с. </w:t>
      </w:r>
    </w:p>
    <w:p w:rsidR="00A25A47" w:rsidRPr="009B2929" w:rsidRDefault="00A25A47" w:rsidP="00AA15E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9B2929">
        <w:rPr>
          <w:sz w:val="28"/>
          <w:szCs w:val="28"/>
        </w:rPr>
        <w:t>Томахин</w:t>
      </w:r>
      <w:proofErr w:type="spellEnd"/>
      <w:r w:rsidRPr="009B2929">
        <w:rPr>
          <w:sz w:val="28"/>
          <w:szCs w:val="28"/>
        </w:rPr>
        <w:t xml:space="preserve"> Г.</w:t>
      </w:r>
      <w:r w:rsidRPr="009B2929">
        <w:rPr>
          <w:sz w:val="28"/>
          <w:szCs w:val="28"/>
          <w:lang w:val="uk-UA"/>
        </w:rPr>
        <w:t xml:space="preserve"> </w:t>
      </w:r>
      <w:r w:rsidRPr="009B2929">
        <w:rPr>
          <w:sz w:val="28"/>
          <w:szCs w:val="28"/>
        </w:rPr>
        <w:t>Д. Америка через американизмы</w:t>
      </w:r>
      <w:r w:rsidRPr="009B2929">
        <w:rPr>
          <w:sz w:val="28"/>
          <w:szCs w:val="28"/>
          <w:lang w:val="uk-UA"/>
        </w:rPr>
        <w:t xml:space="preserve"> / </w:t>
      </w:r>
      <w:r w:rsidRPr="009B2929">
        <w:rPr>
          <w:sz w:val="28"/>
          <w:szCs w:val="28"/>
        </w:rPr>
        <w:t>Г.</w:t>
      </w:r>
      <w:r w:rsidRPr="009B2929">
        <w:rPr>
          <w:sz w:val="28"/>
          <w:szCs w:val="28"/>
          <w:lang w:val="uk-UA"/>
        </w:rPr>
        <w:t xml:space="preserve"> </w:t>
      </w:r>
      <w:r w:rsidRPr="009B2929">
        <w:rPr>
          <w:sz w:val="28"/>
          <w:szCs w:val="28"/>
        </w:rPr>
        <w:t>Д.</w:t>
      </w:r>
      <w:r w:rsidRPr="009B2929">
        <w:rPr>
          <w:sz w:val="28"/>
          <w:szCs w:val="28"/>
          <w:lang w:val="uk-UA"/>
        </w:rPr>
        <w:t xml:space="preserve"> </w:t>
      </w:r>
      <w:proofErr w:type="spellStart"/>
      <w:r w:rsidRPr="009B2929">
        <w:rPr>
          <w:sz w:val="28"/>
          <w:szCs w:val="28"/>
        </w:rPr>
        <w:t>Томахин</w:t>
      </w:r>
      <w:proofErr w:type="spellEnd"/>
      <w:r w:rsidRPr="009B2929">
        <w:rPr>
          <w:sz w:val="28"/>
          <w:szCs w:val="28"/>
        </w:rPr>
        <w:t>. – М.</w:t>
      </w:r>
      <w:proofErr w:type="gramStart"/>
      <w:r>
        <w:rPr>
          <w:sz w:val="28"/>
          <w:szCs w:val="28"/>
          <w:lang w:val="uk-UA"/>
        </w:rPr>
        <w:t xml:space="preserve"> </w:t>
      </w:r>
      <w:r w:rsidRPr="009B2929">
        <w:rPr>
          <w:sz w:val="28"/>
          <w:szCs w:val="28"/>
        </w:rPr>
        <w:t>:</w:t>
      </w:r>
      <w:proofErr w:type="gramEnd"/>
      <w:r w:rsidRPr="009B2929">
        <w:rPr>
          <w:sz w:val="28"/>
          <w:szCs w:val="28"/>
        </w:rPr>
        <w:t xml:space="preserve"> Высшая школа, 1982. – 255 с. </w:t>
      </w:r>
    </w:p>
    <w:p w:rsidR="00A25A47" w:rsidRPr="00CE5C48" w:rsidRDefault="00A25A47" w:rsidP="00AA15E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625536">
        <w:rPr>
          <w:sz w:val="28"/>
          <w:szCs w:val="28"/>
          <w:lang w:val="en-US"/>
        </w:rPr>
        <w:t>Baranovski</w:t>
      </w:r>
      <w:proofErr w:type="spellEnd"/>
      <w:r w:rsidRPr="009B2929">
        <w:rPr>
          <w:sz w:val="28"/>
          <w:szCs w:val="28"/>
          <w:lang w:val="uk-UA"/>
        </w:rPr>
        <w:t xml:space="preserve"> </w:t>
      </w:r>
      <w:r w:rsidRPr="00625536">
        <w:rPr>
          <w:sz w:val="28"/>
          <w:szCs w:val="28"/>
          <w:lang w:val="en-US"/>
        </w:rPr>
        <w:t xml:space="preserve">L.S., </w:t>
      </w:r>
      <w:proofErr w:type="spellStart"/>
      <w:r w:rsidRPr="00625536">
        <w:rPr>
          <w:sz w:val="28"/>
          <w:szCs w:val="28"/>
          <w:lang w:val="en-US"/>
        </w:rPr>
        <w:t>Kozikis</w:t>
      </w:r>
      <w:proofErr w:type="spellEnd"/>
      <w:r w:rsidRPr="009B2929">
        <w:rPr>
          <w:sz w:val="28"/>
          <w:szCs w:val="28"/>
          <w:lang w:val="uk-UA"/>
        </w:rPr>
        <w:t xml:space="preserve"> </w:t>
      </w:r>
      <w:r w:rsidRPr="00625536">
        <w:rPr>
          <w:sz w:val="28"/>
          <w:szCs w:val="28"/>
          <w:lang w:val="en-US"/>
        </w:rPr>
        <w:t xml:space="preserve">D.D. Hello, </w:t>
      </w:r>
      <w:smartTag w:uri="urn:schemas-microsoft-com:office:smarttags" w:element="place">
        <w:smartTag w:uri="urn:schemas-microsoft-com:office:smarttags" w:element="country-region">
          <w:r w:rsidRPr="00625536">
            <w:rPr>
              <w:sz w:val="28"/>
              <w:szCs w:val="28"/>
              <w:lang w:val="en-US"/>
            </w:rPr>
            <w:t>America</w:t>
          </w:r>
        </w:smartTag>
      </w:smartTag>
      <w:proofErr w:type="gramStart"/>
      <w:r w:rsidRPr="00625536">
        <w:rPr>
          <w:sz w:val="28"/>
          <w:szCs w:val="28"/>
          <w:lang w:val="en-US"/>
        </w:rPr>
        <w:t>!</w:t>
      </w:r>
      <w:r w:rsidRPr="009B2929">
        <w:rPr>
          <w:sz w:val="28"/>
          <w:szCs w:val="28"/>
          <w:lang w:val="uk-UA"/>
        </w:rPr>
        <w:t>/</w:t>
      </w:r>
      <w:proofErr w:type="gramEnd"/>
      <w:r w:rsidRPr="009B2929">
        <w:rPr>
          <w:sz w:val="28"/>
          <w:szCs w:val="28"/>
          <w:lang w:val="uk-UA"/>
        </w:rPr>
        <w:t xml:space="preserve"> </w:t>
      </w:r>
      <w:r w:rsidRPr="00625536">
        <w:rPr>
          <w:sz w:val="28"/>
          <w:szCs w:val="28"/>
          <w:lang w:val="en-US"/>
        </w:rPr>
        <w:t>L</w:t>
      </w:r>
      <w:r w:rsidRPr="00CE5C48">
        <w:rPr>
          <w:sz w:val="28"/>
          <w:szCs w:val="28"/>
          <w:lang w:val="uk-UA"/>
        </w:rPr>
        <w:t>.</w:t>
      </w:r>
      <w:r w:rsidRPr="00625536">
        <w:rPr>
          <w:sz w:val="28"/>
          <w:szCs w:val="28"/>
          <w:lang w:val="en-US"/>
        </w:rPr>
        <w:t>S</w:t>
      </w:r>
      <w:r w:rsidRPr="00CE5C48">
        <w:rPr>
          <w:sz w:val="28"/>
          <w:szCs w:val="28"/>
          <w:lang w:val="uk-UA"/>
        </w:rPr>
        <w:t xml:space="preserve">. </w:t>
      </w:r>
      <w:proofErr w:type="spellStart"/>
      <w:r w:rsidRPr="00625536">
        <w:rPr>
          <w:sz w:val="28"/>
          <w:szCs w:val="28"/>
          <w:lang w:val="en-US"/>
        </w:rPr>
        <w:t>Baranovski</w:t>
      </w:r>
      <w:proofErr w:type="spellEnd"/>
      <w:r w:rsidRPr="00CE5C48">
        <w:rPr>
          <w:sz w:val="28"/>
          <w:szCs w:val="28"/>
          <w:lang w:val="uk-UA"/>
        </w:rPr>
        <w:t xml:space="preserve">, </w:t>
      </w:r>
      <w:r w:rsidRPr="00625536">
        <w:rPr>
          <w:sz w:val="28"/>
          <w:szCs w:val="28"/>
          <w:lang w:val="en-US"/>
        </w:rPr>
        <w:t>D</w:t>
      </w:r>
      <w:r w:rsidRPr="00CE5C48">
        <w:rPr>
          <w:sz w:val="28"/>
          <w:szCs w:val="28"/>
          <w:lang w:val="uk-UA"/>
        </w:rPr>
        <w:t>.</w:t>
      </w:r>
      <w:r w:rsidRPr="00625536">
        <w:rPr>
          <w:sz w:val="28"/>
          <w:szCs w:val="28"/>
          <w:lang w:val="en-US"/>
        </w:rPr>
        <w:t>D</w:t>
      </w:r>
      <w:r w:rsidRPr="00CE5C48">
        <w:rPr>
          <w:sz w:val="28"/>
          <w:szCs w:val="28"/>
          <w:lang w:val="uk-UA"/>
        </w:rPr>
        <w:t xml:space="preserve">. </w:t>
      </w:r>
      <w:proofErr w:type="spellStart"/>
      <w:r w:rsidRPr="00625536">
        <w:rPr>
          <w:sz w:val="28"/>
          <w:szCs w:val="28"/>
          <w:lang w:val="en-US"/>
        </w:rPr>
        <w:t>Kozikis</w:t>
      </w:r>
      <w:proofErr w:type="spellEnd"/>
      <w:r w:rsidRPr="00CE5C48">
        <w:rPr>
          <w:sz w:val="28"/>
          <w:szCs w:val="28"/>
          <w:lang w:val="uk-UA"/>
        </w:rPr>
        <w:t xml:space="preserve">. – </w:t>
      </w:r>
      <w:r w:rsidRPr="00625536">
        <w:rPr>
          <w:sz w:val="28"/>
          <w:szCs w:val="28"/>
          <w:lang w:val="en-US"/>
        </w:rPr>
        <w:t>Minsk</w:t>
      </w:r>
      <w:r w:rsidRPr="00CE5C48">
        <w:rPr>
          <w:sz w:val="28"/>
          <w:szCs w:val="28"/>
          <w:lang w:val="uk-UA"/>
        </w:rPr>
        <w:t xml:space="preserve">, 1997. – 340 р. </w:t>
      </w:r>
    </w:p>
    <w:p w:rsidR="00A25A47" w:rsidRPr="008A74BE" w:rsidRDefault="00A25A47" w:rsidP="00AA15E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8A74BE">
        <w:rPr>
          <w:sz w:val="28"/>
          <w:szCs w:val="28"/>
          <w:lang w:val="en-US"/>
        </w:rPr>
        <w:t>O’Driscoll</w:t>
      </w:r>
      <w:proofErr w:type="spellEnd"/>
      <w:r w:rsidRPr="009B2929">
        <w:rPr>
          <w:sz w:val="28"/>
          <w:szCs w:val="28"/>
          <w:lang w:val="uk-UA"/>
        </w:rPr>
        <w:t xml:space="preserve"> </w:t>
      </w:r>
      <w:r w:rsidRPr="008A74BE">
        <w:rPr>
          <w:sz w:val="28"/>
          <w:szCs w:val="28"/>
          <w:lang w:val="en-US"/>
        </w:rPr>
        <w:t xml:space="preserve">J. </w:t>
      </w:r>
      <w:smartTag w:uri="urn:schemas-microsoft-com:office:smarttags" w:element="place">
        <w:smartTag w:uri="urn:schemas-microsoft-com:office:smarttags" w:element="country-region">
          <w:r w:rsidRPr="008A74BE">
            <w:rPr>
              <w:sz w:val="28"/>
              <w:szCs w:val="28"/>
              <w:lang w:val="en-US"/>
            </w:rPr>
            <w:t>Britain</w:t>
          </w:r>
        </w:smartTag>
      </w:smartTag>
      <w:r w:rsidRPr="009B2929">
        <w:rPr>
          <w:sz w:val="28"/>
          <w:szCs w:val="28"/>
          <w:lang w:val="uk-UA"/>
        </w:rPr>
        <w:t xml:space="preserve"> / </w:t>
      </w:r>
      <w:r w:rsidRPr="008A74BE">
        <w:rPr>
          <w:sz w:val="28"/>
          <w:szCs w:val="28"/>
          <w:lang w:val="en-US"/>
        </w:rPr>
        <w:t xml:space="preserve">J. </w:t>
      </w:r>
      <w:proofErr w:type="spellStart"/>
      <w:r w:rsidRPr="008A74BE">
        <w:rPr>
          <w:sz w:val="28"/>
          <w:szCs w:val="28"/>
          <w:lang w:val="en-US"/>
        </w:rPr>
        <w:t>O’Driscoll</w:t>
      </w:r>
      <w:proofErr w:type="spellEnd"/>
      <w:r w:rsidRPr="008A74BE">
        <w:rPr>
          <w:sz w:val="28"/>
          <w:szCs w:val="28"/>
          <w:lang w:val="en-US"/>
        </w:rPr>
        <w:t xml:space="preserve">. – OUP, 1996. – 224 </w:t>
      </w:r>
      <w:r w:rsidRPr="009B2929">
        <w:rPr>
          <w:sz w:val="28"/>
          <w:szCs w:val="28"/>
        </w:rPr>
        <w:t>р</w:t>
      </w:r>
      <w:r w:rsidRPr="008A74BE">
        <w:rPr>
          <w:sz w:val="28"/>
          <w:szCs w:val="28"/>
          <w:lang w:val="en-US"/>
        </w:rPr>
        <w:t xml:space="preserve">. </w:t>
      </w:r>
    </w:p>
    <w:p w:rsidR="00A25A47" w:rsidRPr="008A74BE" w:rsidRDefault="00A25A47" w:rsidP="00AA15E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8A74BE">
        <w:rPr>
          <w:sz w:val="28"/>
          <w:szCs w:val="28"/>
          <w:lang w:val="en-US"/>
        </w:rPr>
        <w:t>Harvey P.</w:t>
      </w:r>
      <w:r w:rsidRPr="009B2929">
        <w:rPr>
          <w:sz w:val="28"/>
          <w:szCs w:val="28"/>
          <w:lang w:val="uk-UA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8A74BE">
            <w:rPr>
              <w:sz w:val="28"/>
              <w:szCs w:val="28"/>
              <w:lang w:val="en-US"/>
            </w:rPr>
            <w:t>Britain</w:t>
          </w:r>
        </w:smartTag>
      </w:smartTag>
      <w:r w:rsidRPr="008A74BE">
        <w:rPr>
          <w:sz w:val="28"/>
          <w:szCs w:val="28"/>
          <w:lang w:val="en-US"/>
        </w:rPr>
        <w:t xml:space="preserve"> Explored</w:t>
      </w:r>
      <w:r w:rsidRPr="009B2929">
        <w:rPr>
          <w:sz w:val="28"/>
          <w:szCs w:val="28"/>
          <w:lang w:val="uk-UA"/>
        </w:rPr>
        <w:t xml:space="preserve"> / </w:t>
      </w:r>
      <w:r w:rsidRPr="008A74BE">
        <w:rPr>
          <w:sz w:val="28"/>
          <w:szCs w:val="28"/>
          <w:lang w:val="en-US"/>
        </w:rPr>
        <w:t xml:space="preserve">P. Harvey, R. </w:t>
      </w:r>
      <w:proofErr w:type="spellStart"/>
      <w:r w:rsidRPr="008A74BE">
        <w:rPr>
          <w:sz w:val="28"/>
          <w:szCs w:val="28"/>
          <w:lang w:val="en-US"/>
        </w:rPr>
        <w:t>Johnes</w:t>
      </w:r>
      <w:proofErr w:type="spellEnd"/>
      <w:r w:rsidRPr="008A74BE">
        <w:rPr>
          <w:sz w:val="28"/>
          <w:szCs w:val="28"/>
          <w:lang w:val="en-US"/>
        </w:rPr>
        <w:t xml:space="preserve">. – Longman, 2002. – 240 </w:t>
      </w:r>
      <w:r w:rsidRPr="009B2929">
        <w:rPr>
          <w:sz w:val="28"/>
          <w:szCs w:val="28"/>
        </w:rPr>
        <w:t>р</w:t>
      </w:r>
      <w:r w:rsidRPr="008A74BE">
        <w:rPr>
          <w:sz w:val="28"/>
          <w:szCs w:val="28"/>
          <w:lang w:val="en-US"/>
        </w:rPr>
        <w:t xml:space="preserve">. </w:t>
      </w:r>
    </w:p>
    <w:p w:rsidR="00A25A47" w:rsidRPr="008A74BE" w:rsidRDefault="00A25A47" w:rsidP="00AA15E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8A74BE">
        <w:rPr>
          <w:sz w:val="28"/>
          <w:szCs w:val="28"/>
          <w:lang w:val="en-US"/>
        </w:rPr>
        <w:t>Room</w:t>
      </w:r>
      <w:r w:rsidRPr="009B2929">
        <w:rPr>
          <w:sz w:val="28"/>
          <w:szCs w:val="28"/>
          <w:lang w:val="uk-UA"/>
        </w:rPr>
        <w:t xml:space="preserve"> </w:t>
      </w:r>
      <w:r w:rsidRPr="009B2929">
        <w:rPr>
          <w:sz w:val="28"/>
          <w:szCs w:val="28"/>
        </w:rPr>
        <w:t>А</w:t>
      </w:r>
      <w:r w:rsidRPr="008A74BE">
        <w:rPr>
          <w:sz w:val="28"/>
          <w:szCs w:val="28"/>
          <w:lang w:val="en-US"/>
        </w:rPr>
        <w:t>. An A to Z of British Life</w:t>
      </w:r>
      <w:r w:rsidRPr="009B2929">
        <w:rPr>
          <w:sz w:val="28"/>
          <w:szCs w:val="28"/>
          <w:lang w:val="uk-UA"/>
        </w:rPr>
        <w:t xml:space="preserve"> / </w:t>
      </w:r>
      <w:r w:rsidRPr="009B2929">
        <w:rPr>
          <w:sz w:val="28"/>
          <w:szCs w:val="28"/>
        </w:rPr>
        <w:t>А</w:t>
      </w:r>
      <w:r w:rsidRPr="008A74BE">
        <w:rPr>
          <w:sz w:val="28"/>
          <w:szCs w:val="28"/>
          <w:lang w:val="en-US"/>
        </w:rPr>
        <w:t xml:space="preserve">. Room. – OUP, 1992. – 348 </w:t>
      </w:r>
      <w:r w:rsidRPr="009B2929">
        <w:rPr>
          <w:sz w:val="28"/>
          <w:szCs w:val="28"/>
        </w:rPr>
        <w:t>р</w:t>
      </w:r>
      <w:r w:rsidRPr="008A74BE">
        <w:rPr>
          <w:sz w:val="28"/>
          <w:szCs w:val="28"/>
          <w:lang w:val="en-US"/>
        </w:rPr>
        <w:t xml:space="preserve">. </w:t>
      </w:r>
    </w:p>
    <w:p w:rsidR="00A25A47" w:rsidRPr="008A74BE" w:rsidRDefault="00A25A47" w:rsidP="00AA15E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8A74BE">
        <w:rPr>
          <w:sz w:val="28"/>
          <w:szCs w:val="28"/>
          <w:lang w:val="en-US"/>
        </w:rPr>
        <w:t>Vaughan-Rees</w:t>
      </w:r>
      <w:r w:rsidRPr="009B2929">
        <w:rPr>
          <w:sz w:val="28"/>
          <w:szCs w:val="28"/>
          <w:lang w:val="uk-UA"/>
        </w:rPr>
        <w:t xml:space="preserve"> </w:t>
      </w:r>
      <w:r w:rsidRPr="008A74BE">
        <w:rPr>
          <w:sz w:val="28"/>
          <w:szCs w:val="28"/>
          <w:lang w:val="en-US"/>
        </w:rPr>
        <w:t xml:space="preserve">M. In </w:t>
      </w:r>
      <w:smartTag w:uri="urn:schemas-microsoft-com:office:smarttags" w:element="place">
        <w:smartTag w:uri="urn:schemas-microsoft-com:office:smarttags" w:element="country-region">
          <w:r w:rsidRPr="008A74BE">
            <w:rPr>
              <w:sz w:val="28"/>
              <w:szCs w:val="28"/>
              <w:lang w:val="en-US"/>
            </w:rPr>
            <w:t>Britain</w:t>
          </w:r>
        </w:smartTag>
      </w:smartTag>
      <w:r w:rsidRPr="009B2929">
        <w:rPr>
          <w:sz w:val="28"/>
          <w:szCs w:val="28"/>
          <w:lang w:val="uk-UA"/>
        </w:rPr>
        <w:t xml:space="preserve"> / </w:t>
      </w:r>
      <w:r w:rsidRPr="008A74BE">
        <w:rPr>
          <w:sz w:val="28"/>
          <w:szCs w:val="28"/>
          <w:lang w:val="en-US"/>
        </w:rPr>
        <w:t>M. Vaughan-Re</w:t>
      </w:r>
      <w:r>
        <w:rPr>
          <w:sz w:val="28"/>
          <w:szCs w:val="28"/>
          <w:lang w:val="en-US"/>
        </w:rPr>
        <w:t xml:space="preserve">es. – L: </w:t>
      </w:r>
      <w:proofErr w:type="spellStart"/>
      <w:r>
        <w:rPr>
          <w:sz w:val="28"/>
          <w:szCs w:val="28"/>
          <w:lang w:val="en-US"/>
        </w:rPr>
        <w:t>Chancerel</w:t>
      </w:r>
      <w:proofErr w:type="spellEnd"/>
      <w:r>
        <w:rPr>
          <w:sz w:val="28"/>
          <w:szCs w:val="28"/>
          <w:lang w:val="en-US"/>
        </w:rPr>
        <w:t>, 1995. – 198</w:t>
      </w:r>
      <w:r>
        <w:rPr>
          <w:sz w:val="28"/>
          <w:szCs w:val="28"/>
          <w:lang w:val="uk-UA"/>
        </w:rPr>
        <w:t> </w:t>
      </w:r>
      <w:r w:rsidRPr="009B2929">
        <w:rPr>
          <w:sz w:val="28"/>
          <w:szCs w:val="28"/>
        </w:rPr>
        <w:t>р</w:t>
      </w:r>
      <w:r w:rsidRPr="008A74BE">
        <w:rPr>
          <w:sz w:val="28"/>
          <w:szCs w:val="28"/>
          <w:lang w:val="en-US"/>
        </w:rPr>
        <w:t xml:space="preserve">. </w:t>
      </w:r>
    </w:p>
    <w:p w:rsidR="00A25A47" w:rsidRPr="008A74BE" w:rsidRDefault="00A25A47" w:rsidP="00AA15E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8A74BE">
        <w:rPr>
          <w:sz w:val="28"/>
          <w:szCs w:val="28"/>
          <w:lang w:val="en-US"/>
        </w:rPr>
        <w:t>Birdsall</w:t>
      </w:r>
      <w:proofErr w:type="spellEnd"/>
      <w:r w:rsidRPr="009B2929">
        <w:rPr>
          <w:sz w:val="28"/>
          <w:szCs w:val="28"/>
          <w:lang w:val="uk-UA"/>
        </w:rPr>
        <w:t xml:space="preserve"> </w:t>
      </w:r>
      <w:r w:rsidRPr="008A74BE">
        <w:rPr>
          <w:sz w:val="28"/>
          <w:szCs w:val="28"/>
          <w:lang w:val="en-US"/>
        </w:rPr>
        <w:t>S.S. Outline of American Geography</w:t>
      </w:r>
      <w:r w:rsidRPr="009B2929">
        <w:rPr>
          <w:sz w:val="28"/>
          <w:szCs w:val="28"/>
          <w:lang w:val="uk-UA"/>
        </w:rPr>
        <w:t xml:space="preserve"> / </w:t>
      </w:r>
      <w:r w:rsidRPr="008A74BE">
        <w:rPr>
          <w:sz w:val="28"/>
          <w:szCs w:val="28"/>
          <w:lang w:val="en-US"/>
        </w:rPr>
        <w:t xml:space="preserve">S.S. </w:t>
      </w:r>
      <w:proofErr w:type="spellStart"/>
      <w:r w:rsidRPr="008A74BE">
        <w:rPr>
          <w:sz w:val="28"/>
          <w:szCs w:val="28"/>
          <w:lang w:val="en-US"/>
        </w:rPr>
        <w:t>Birdsall</w:t>
      </w:r>
      <w:proofErr w:type="spellEnd"/>
      <w:r w:rsidRPr="008A74BE">
        <w:rPr>
          <w:sz w:val="28"/>
          <w:szCs w:val="28"/>
          <w:lang w:val="en-US"/>
        </w:rPr>
        <w:t>, J. Florin. – John Wiley and Sons, 1992 – 132</w:t>
      </w:r>
      <w:r>
        <w:rPr>
          <w:sz w:val="28"/>
          <w:szCs w:val="28"/>
          <w:lang w:val="uk-UA"/>
        </w:rPr>
        <w:t xml:space="preserve"> </w:t>
      </w:r>
      <w:r w:rsidRPr="008A74BE">
        <w:rPr>
          <w:sz w:val="28"/>
          <w:szCs w:val="28"/>
          <w:lang w:val="en-US"/>
        </w:rPr>
        <w:t xml:space="preserve">p. </w:t>
      </w:r>
    </w:p>
    <w:p w:rsidR="00A25A47" w:rsidRPr="008A74BE" w:rsidRDefault="00A25A47" w:rsidP="00AA15E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8A74BE">
        <w:rPr>
          <w:sz w:val="28"/>
          <w:szCs w:val="28"/>
          <w:lang w:val="en-US"/>
        </w:rPr>
        <w:t xml:space="preserve">H. </w:t>
      </w:r>
      <w:proofErr w:type="spellStart"/>
      <w:r w:rsidRPr="008A74BE">
        <w:rPr>
          <w:sz w:val="28"/>
          <w:szCs w:val="28"/>
          <w:lang w:val="en-US"/>
        </w:rPr>
        <w:t>Cincotta</w:t>
      </w:r>
      <w:proofErr w:type="spellEnd"/>
      <w:r w:rsidRPr="009B2929">
        <w:rPr>
          <w:sz w:val="28"/>
          <w:szCs w:val="28"/>
          <w:lang w:val="uk-UA"/>
        </w:rPr>
        <w:t xml:space="preserve"> </w:t>
      </w:r>
      <w:r w:rsidRPr="008A74BE">
        <w:rPr>
          <w:sz w:val="28"/>
          <w:szCs w:val="28"/>
          <w:lang w:val="en-US"/>
        </w:rPr>
        <w:t>H. An Outline of American History</w:t>
      </w:r>
      <w:r w:rsidRPr="009B2929">
        <w:rPr>
          <w:sz w:val="28"/>
          <w:szCs w:val="28"/>
          <w:lang w:val="uk-UA"/>
        </w:rPr>
        <w:t xml:space="preserve"> / </w:t>
      </w:r>
      <w:r w:rsidRPr="008A74BE">
        <w:rPr>
          <w:sz w:val="28"/>
          <w:szCs w:val="28"/>
          <w:lang w:val="en-US"/>
        </w:rPr>
        <w:t xml:space="preserve">H. </w:t>
      </w:r>
      <w:proofErr w:type="spellStart"/>
      <w:r w:rsidRPr="008A74BE">
        <w:rPr>
          <w:sz w:val="28"/>
          <w:szCs w:val="28"/>
          <w:lang w:val="en-US"/>
        </w:rPr>
        <w:t>Cincotta</w:t>
      </w:r>
      <w:proofErr w:type="spellEnd"/>
      <w:r w:rsidRPr="008A74BE">
        <w:rPr>
          <w:sz w:val="28"/>
          <w:szCs w:val="28"/>
          <w:lang w:val="en-US"/>
        </w:rPr>
        <w:t xml:space="preserve">. – </w:t>
      </w:r>
      <w:smartTag w:uri="urn:schemas-microsoft-com:office:smarttags" w:element="place">
        <w:smartTag w:uri="urn:schemas-microsoft-com:office:smarttags" w:element="country-region">
          <w:r w:rsidRPr="008A74BE">
            <w:rPr>
              <w:sz w:val="28"/>
              <w:szCs w:val="28"/>
              <w:lang w:val="en-US"/>
            </w:rPr>
            <w:t>US</w:t>
          </w:r>
        </w:smartTag>
      </w:smartTag>
      <w:r w:rsidRPr="008A74BE">
        <w:rPr>
          <w:sz w:val="28"/>
          <w:szCs w:val="28"/>
          <w:lang w:val="en-US"/>
        </w:rPr>
        <w:t xml:space="preserve"> Information Agency, 1994. – 420 </w:t>
      </w:r>
      <w:r w:rsidRPr="009B2929">
        <w:rPr>
          <w:sz w:val="28"/>
          <w:szCs w:val="28"/>
        </w:rPr>
        <w:t>р</w:t>
      </w:r>
      <w:r w:rsidRPr="008A74BE">
        <w:rPr>
          <w:sz w:val="28"/>
          <w:szCs w:val="28"/>
          <w:lang w:val="en-US"/>
        </w:rPr>
        <w:t xml:space="preserve">. </w:t>
      </w:r>
    </w:p>
    <w:p w:rsidR="00A25A47" w:rsidRPr="008A74BE" w:rsidRDefault="00A25A47" w:rsidP="00AA15E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8A74BE">
        <w:rPr>
          <w:sz w:val="28"/>
          <w:szCs w:val="28"/>
          <w:lang w:val="en-US"/>
        </w:rPr>
        <w:t>E. Laird</w:t>
      </w:r>
      <w:r w:rsidRPr="009B2929">
        <w:rPr>
          <w:sz w:val="28"/>
          <w:szCs w:val="28"/>
          <w:lang w:val="uk-UA"/>
        </w:rPr>
        <w:t xml:space="preserve"> </w:t>
      </w:r>
      <w:r w:rsidRPr="008A74BE">
        <w:rPr>
          <w:sz w:val="28"/>
          <w:szCs w:val="28"/>
          <w:lang w:val="en-US"/>
        </w:rPr>
        <w:t xml:space="preserve">E. Faces of the </w:t>
      </w:r>
      <w:smartTag w:uri="urn:schemas-microsoft-com:office:smarttags" w:element="place">
        <w:smartTag w:uri="urn:schemas-microsoft-com:office:smarttags" w:element="country-region">
          <w:r w:rsidRPr="008A74BE">
            <w:rPr>
              <w:sz w:val="28"/>
              <w:szCs w:val="28"/>
              <w:lang w:val="en-US"/>
            </w:rPr>
            <w:t>USA</w:t>
          </w:r>
        </w:smartTag>
      </w:smartTag>
      <w:r w:rsidRPr="009B2929">
        <w:rPr>
          <w:sz w:val="28"/>
          <w:szCs w:val="28"/>
          <w:lang w:val="uk-UA"/>
        </w:rPr>
        <w:t xml:space="preserve"> / </w:t>
      </w:r>
      <w:r w:rsidRPr="008A74BE">
        <w:rPr>
          <w:sz w:val="28"/>
          <w:szCs w:val="28"/>
          <w:lang w:val="en-US"/>
        </w:rPr>
        <w:t xml:space="preserve">E. Laird. – Longman, 1987. – 132 </w:t>
      </w:r>
      <w:r w:rsidRPr="009B2929">
        <w:rPr>
          <w:sz w:val="28"/>
          <w:szCs w:val="28"/>
        </w:rPr>
        <w:t>р</w:t>
      </w:r>
      <w:r w:rsidRPr="008A74BE">
        <w:rPr>
          <w:sz w:val="28"/>
          <w:szCs w:val="28"/>
          <w:lang w:val="en-US"/>
        </w:rPr>
        <w:t xml:space="preserve">. </w:t>
      </w:r>
    </w:p>
    <w:p w:rsidR="00A25A47" w:rsidRPr="008A74BE" w:rsidRDefault="00A25A47" w:rsidP="00AA15E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8A74BE">
        <w:rPr>
          <w:sz w:val="28"/>
          <w:szCs w:val="28"/>
          <w:lang w:val="en-US"/>
        </w:rPr>
        <w:t xml:space="preserve">Luther S. Making </w:t>
      </w:r>
      <w:smartTag w:uri="urn:schemas-microsoft-com:office:smarttags" w:element="country-region">
        <w:r w:rsidRPr="008A74BE">
          <w:rPr>
            <w:sz w:val="28"/>
            <w:szCs w:val="28"/>
            <w:lang w:val="en-US"/>
          </w:rPr>
          <w:t>America</w:t>
        </w:r>
      </w:smartTag>
      <w:r w:rsidRPr="009B2929">
        <w:rPr>
          <w:sz w:val="28"/>
          <w:szCs w:val="28"/>
          <w:lang w:val="uk-UA"/>
        </w:rPr>
        <w:t xml:space="preserve"> </w:t>
      </w:r>
      <w:r w:rsidRPr="008A74BE">
        <w:rPr>
          <w:sz w:val="28"/>
          <w:szCs w:val="28"/>
          <w:lang w:val="en-US"/>
        </w:rPr>
        <w:t xml:space="preserve">: The Society and Culture of the </w:t>
      </w:r>
      <w:smartTag w:uri="urn:schemas-microsoft-com:office:smarttags" w:element="place">
        <w:smartTag w:uri="urn:schemas-microsoft-com:office:smarttags" w:element="country-region">
          <w:r w:rsidRPr="008A74BE">
            <w:rPr>
              <w:sz w:val="28"/>
              <w:szCs w:val="28"/>
              <w:lang w:val="en-US"/>
            </w:rPr>
            <w:t>USA</w:t>
          </w:r>
        </w:smartTag>
      </w:smartTag>
      <w:r w:rsidRPr="009B2929">
        <w:rPr>
          <w:sz w:val="28"/>
          <w:szCs w:val="28"/>
          <w:lang w:val="uk-UA"/>
        </w:rPr>
        <w:t xml:space="preserve"> / </w:t>
      </w:r>
      <w:r w:rsidRPr="008A74BE">
        <w:rPr>
          <w:sz w:val="28"/>
          <w:szCs w:val="28"/>
          <w:lang w:val="en-US"/>
        </w:rPr>
        <w:t>S. Luther</w:t>
      </w:r>
      <w:r w:rsidRPr="009B2929">
        <w:rPr>
          <w:sz w:val="28"/>
          <w:szCs w:val="28"/>
          <w:lang w:val="uk-UA"/>
        </w:rPr>
        <w:t xml:space="preserve">. </w:t>
      </w:r>
      <w:r w:rsidRPr="008A74BE">
        <w:rPr>
          <w:sz w:val="28"/>
          <w:szCs w:val="28"/>
          <w:lang w:val="en-US"/>
        </w:rPr>
        <w:t xml:space="preserve">– </w:t>
      </w:r>
      <w:smartTag w:uri="urn:schemas-microsoft-com:office:smarttags" w:element="place">
        <w:smartTag w:uri="urn:schemas-microsoft-com:office:smarttags" w:element="State">
          <w:r w:rsidRPr="008A74BE">
            <w:rPr>
              <w:sz w:val="28"/>
              <w:szCs w:val="28"/>
              <w:lang w:val="en-US"/>
            </w:rPr>
            <w:t>Washington</w:t>
          </w:r>
        </w:smartTag>
      </w:smartTag>
      <w:r w:rsidRPr="009B2929">
        <w:rPr>
          <w:sz w:val="28"/>
          <w:szCs w:val="28"/>
          <w:lang w:val="uk-UA"/>
        </w:rPr>
        <w:t xml:space="preserve"> </w:t>
      </w:r>
      <w:r w:rsidRPr="008A74BE">
        <w:rPr>
          <w:sz w:val="28"/>
          <w:szCs w:val="28"/>
          <w:lang w:val="en-US"/>
        </w:rPr>
        <w:t xml:space="preserve">: US Information Agency, 1990. – 488 p. </w:t>
      </w:r>
    </w:p>
    <w:p w:rsidR="00A25A47" w:rsidRPr="008A74BE" w:rsidRDefault="00A25A47" w:rsidP="00AA15E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8A74BE">
        <w:rPr>
          <w:sz w:val="28"/>
          <w:szCs w:val="28"/>
          <w:lang w:val="en-US"/>
        </w:rPr>
        <w:t>D.S. Stevenson</w:t>
      </w:r>
      <w:r w:rsidRPr="009B2929">
        <w:rPr>
          <w:sz w:val="28"/>
          <w:szCs w:val="28"/>
          <w:lang w:val="uk-UA"/>
        </w:rPr>
        <w:t xml:space="preserve"> </w:t>
      </w:r>
      <w:r w:rsidRPr="008A74BE">
        <w:rPr>
          <w:sz w:val="28"/>
          <w:szCs w:val="28"/>
          <w:lang w:val="en-US"/>
        </w:rPr>
        <w:t>D.S. American Life and Institutions</w:t>
      </w:r>
      <w:r w:rsidRPr="009B2929">
        <w:rPr>
          <w:sz w:val="28"/>
          <w:szCs w:val="28"/>
          <w:lang w:val="uk-UA"/>
        </w:rPr>
        <w:t xml:space="preserve"> /</w:t>
      </w:r>
      <w:r w:rsidRPr="008A74BE">
        <w:rPr>
          <w:sz w:val="28"/>
          <w:szCs w:val="28"/>
          <w:lang w:val="en-US"/>
        </w:rPr>
        <w:t xml:space="preserve"> D.S. Stevenson. – </w:t>
      </w:r>
      <w:smartTag w:uri="urn:schemas-microsoft-com:office:smarttags" w:element="place">
        <w:smartTag w:uri="urn:schemas-microsoft-com:office:smarttags" w:element="City">
          <w:r w:rsidRPr="008A74BE">
            <w:rPr>
              <w:sz w:val="28"/>
              <w:szCs w:val="28"/>
              <w:lang w:val="en-US"/>
            </w:rPr>
            <w:t>Stuttgart</w:t>
          </w:r>
        </w:smartTag>
      </w:smartTag>
      <w:r w:rsidRPr="008A74BE">
        <w:rPr>
          <w:sz w:val="28"/>
          <w:szCs w:val="28"/>
          <w:lang w:val="en-US"/>
        </w:rPr>
        <w:t xml:space="preserve">, 1998. – 146 </w:t>
      </w:r>
      <w:r w:rsidRPr="009B2929">
        <w:rPr>
          <w:sz w:val="28"/>
          <w:szCs w:val="28"/>
        </w:rPr>
        <w:t>р</w:t>
      </w:r>
      <w:r w:rsidRPr="008A74BE">
        <w:rPr>
          <w:sz w:val="28"/>
          <w:szCs w:val="28"/>
          <w:lang w:val="en-US"/>
        </w:rPr>
        <w:t xml:space="preserve">. </w:t>
      </w:r>
    </w:p>
    <w:p w:rsidR="00A25A47" w:rsidRPr="008A74BE" w:rsidRDefault="00A25A47" w:rsidP="00AA15E3">
      <w:pPr>
        <w:pStyle w:val="Default"/>
        <w:numPr>
          <w:ilvl w:val="0"/>
          <w:numId w:val="2"/>
        </w:numPr>
        <w:spacing w:before="13" w:line="360" w:lineRule="auto"/>
        <w:jc w:val="both"/>
        <w:rPr>
          <w:sz w:val="28"/>
          <w:szCs w:val="28"/>
          <w:lang w:val="en-US"/>
        </w:rPr>
      </w:pPr>
      <w:proofErr w:type="spellStart"/>
      <w:r w:rsidRPr="008A74BE">
        <w:rPr>
          <w:sz w:val="28"/>
          <w:szCs w:val="28"/>
          <w:lang w:val="en-US"/>
        </w:rPr>
        <w:t>Targonski</w:t>
      </w:r>
      <w:proofErr w:type="spellEnd"/>
      <w:r w:rsidRPr="009B2929">
        <w:rPr>
          <w:sz w:val="28"/>
          <w:szCs w:val="28"/>
          <w:lang w:val="uk-UA"/>
        </w:rPr>
        <w:t xml:space="preserve"> </w:t>
      </w:r>
      <w:r w:rsidRPr="008A74BE">
        <w:rPr>
          <w:sz w:val="28"/>
          <w:szCs w:val="28"/>
          <w:lang w:val="en-US"/>
        </w:rPr>
        <w:t>R. Outline of American Government</w:t>
      </w:r>
      <w:r w:rsidRPr="009B2929">
        <w:rPr>
          <w:sz w:val="28"/>
          <w:szCs w:val="28"/>
          <w:lang w:val="uk-UA"/>
        </w:rPr>
        <w:t xml:space="preserve"> / </w:t>
      </w:r>
      <w:r w:rsidRPr="008A74BE">
        <w:rPr>
          <w:sz w:val="28"/>
          <w:szCs w:val="28"/>
          <w:lang w:val="en-US"/>
        </w:rPr>
        <w:t xml:space="preserve">R. </w:t>
      </w:r>
      <w:proofErr w:type="spellStart"/>
      <w:r w:rsidRPr="008A74BE">
        <w:rPr>
          <w:sz w:val="28"/>
          <w:szCs w:val="28"/>
          <w:lang w:val="en-US"/>
        </w:rPr>
        <w:t>Targonski</w:t>
      </w:r>
      <w:proofErr w:type="spellEnd"/>
      <w:r w:rsidRPr="008A74BE">
        <w:rPr>
          <w:sz w:val="28"/>
          <w:szCs w:val="28"/>
          <w:lang w:val="en-US"/>
        </w:rPr>
        <w:t xml:space="preserve">. – </w:t>
      </w:r>
      <w:smartTag w:uri="urn:schemas-microsoft-com:office:smarttags" w:element="place">
        <w:smartTag w:uri="urn:schemas-microsoft-com:office:smarttags" w:element="country-region">
          <w:r w:rsidRPr="008A74BE">
            <w:rPr>
              <w:sz w:val="28"/>
              <w:szCs w:val="28"/>
              <w:lang w:val="en-US"/>
            </w:rPr>
            <w:t>US</w:t>
          </w:r>
        </w:smartTag>
      </w:smartTag>
      <w:r w:rsidRPr="008A74BE">
        <w:rPr>
          <w:sz w:val="28"/>
          <w:szCs w:val="28"/>
          <w:lang w:val="en-US"/>
        </w:rPr>
        <w:t xml:space="preserve"> Department of State, 19</w:t>
      </w:r>
      <w:r w:rsidRPr="009B2929">
        <w:rPr>
          <w:sz w:val="28"/>
          <w:szCs w:val="28"/>
          <w:lang w:val="uk-UA"/>
        </w:rPr>
        <w:t>9</w:t>
      </w:r>
      <w:r w:rsidRPr="008A74BE">
        <w:rPr>
          <w:sz w:val="28"/>
          <w:szCs w:val="28"/>
          <w:lang w:val="en-US"/>
        </w:rPr>
        <w:t xml:space="preserve">9. – 126 p. </w:t>
      </w:r>
    </w:p>
    <w:p w:rsidR="00A25A47" w:rsidRPr="009B2929" w:rsidRDefault="00A25A47" w:rsidP="00AA15E3">
      <w:pPr>
        <w:spacing w:line="360" w:lineRule="auto"/>
        <w:ind w:left="709"/>
        <w:jc w:val="both"/>
        <w:rPr>
          <w:b/>
          <w:caps/>
          <w:sz w:val="28"/>
          <w:szCs w:val="28"/>
        </w:rPr>
      </w:pPr>
      <w:r w:rsidRPr="009B2929">
        <w:rPr>
          <w:b/>
          <w:caps/>
          <w:sz w:val="28"/>
          <w:szCs w:val="28"/>
        </w:rPr>
        <w:t xml:space="preserve">3.3. </w:t>
      </w:r>
      <w:proofErr w:type="spellStart"/>
      <w:r w:rsidRPr="009B2929">
        <w:rPr>
          <w:rFonts w:ascii="Times New Roman ??????????" w:hAnsi="Times New Roman ??????????"/>
          <w:b/>
          <w:sz w:val="28"/>
          <w:szCs w:val="28"/>
        </w:rPr>
        <w:t>Методичні</w:t>
      </w:r>
      <w:proofErr w:type="spellEnd"/>
      <w:r w:rsidRPr="009B2929">
        <w:rPr>
          <w:rFonts w:ascii="Times New Roman ??????????" w:hAnsi="Times New Roman ??????????"/>
          <w:b/>
          <w:sz w:val="28"/>
          <w:szCs w:val="28"/>
        </w:rPr>
        <w:t xml:space="preserve"> </w:t>
      </w:r>
      <w:proofErr w:type="spellStart"/>
      <w:r w:rsidRPr="009B2929">
        <w:rPr>
          <w:rFonts w:ascii="Times New Roman ??????????" w:hAnsi="Times New Roman ??????????"/>
          <w:b/>
          <w:sz w:val="28"/>
          <w:szCs w:val="28"/>
        </w:rPr>
        <w:t>рекомендації</w:t>
      </w:r>
      <w:proofErr w:type="spellEnd"/>
    </w:p>
    <w:p w:rsidR="00A25A47" w:rsidRPr="00F11EEE" w:rsidRDefault="00A25A47" w:rsidP="00AA15E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1EEE">
        <w:rPr>
          <w:sz w:val="28"/>
          <w:szCs w:val="28"/>
          <w:lang w:val="uk-UA"/>
        </w:rPr>
        <w:t xml:space="preserve">Навчальна </w:t>
      </w:r>
      <w:r>
        <w:rPr>
          <w:sz w:val="28"/>
          <w:szCs w:val="28"/>
          <w:lang w:val="uk-UA"/>
        </w:rPr>
        <w:t xml:space="preserve">(мовна) </w:t>
      </w:r>
      <w:r w:rsidRPr="00F11EEE">
        <w:rPr>
          <w:sz w:val="28"/>
          <w:szCs w:val="28"/>
          <w:lang w:val="uk-UA"/>
        </w:rPr>
        <w:t>практика є продовженням вивчення дисциплін</w:t>
      </w:r>
      <w:r>
        <w:rPr>
          <w:sz w:val="28"/>
          <w:szCs w:val="28"/>
          <w:lang w:val="uk-UA"/>
        </w:rPr>
        <w:t>и</w:t>
      </w:r>
      <w:r w:rsidRPr="00F11EEE">
        <w:rPr>
          <w:sz w:val="28"/>
          <w:szCs w:val="28"/>
          <w:lang w:val="uk-UA"/>
        </w:rPr>
        <w:t xml:space="preserve"> </w:t>
      </w:r>
      <w:r w:rsidRPr="001F3555">
        <w:rPr>
          <w:sz w:val="28"/>
          <w:szCs w:val="28"/>
          <w:lang w:val="uk-UA"/>
        </w:rPr>
        <w:t>«Практичний курс англійської мови».</w:t>
      </w:r>
    </w:p>
    <w:p w:rsidR="00A25A47" w:rsidRDefault="00A25A47" w:rsidP="00AA15E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1EEE">
        <w:rPr>
          <w:sz w:val="28"/>
          <w:szCs w:val="28"/>
          <w:lang w:val="uk-UA"/>
        </w:rPr>
        <w:t>Під час практики вдосконал</w:t>
      </w:r>
      <w:r>
        <w:rPr>
          <w:sz w:val="28"/>
          <w:szCs w:val="28"/>
          <w:lang w:val="uk-UA"/>
        </w:rPr>
        <w:t>юються</w:t>
      </w:r>
      <w:r w:rsidRPr="00F11EEE">
        <w:rPr>
          <w:sz w:val="28"/>
          <w:szCs w:val="28"/>
          <w:lang w:val="uk-UA"/>
        </w:rPr>
        <w:t xml:space="preserve"> індивідуальні інтелектуальні здібності, закріп</w:t>
      </w:r>
      <w:r>
        <w:rPr>
          <w:sz w:val="28"/>
          <w:szCs w:val="28"/>
          <w:lang w:val="uk-UA"/>
        </w:rPr>
        <w:t>люються</w:t>
      </w:r>
      <w:r w:rsidRPr="00F11EE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в</w:t>
      </w:r>
      <w:r w:rsidRPr="00F11EEE">
        <w:rPr>
          <w:sz w:val="28"/>
          <w:szCs w:val="28"/>
          <w:lang w:val="uk-UA"/>
        </w:rPr>
        <w:t>досконал</w:t>
      </w:r>
      <w:r>
        <w:rPr>
          <w:sz w:val="28"/>
          <w:szCs w:val="28"/>
          <w:lang w:val="uk-UA"/>
        </w:rPr>
        <w:t>юються</w:t>
      </w:r>
      <w:r w:rsidRPr="00F11EEE">
        <w:rPr>
          <w:sz w:val="28"/>
          <w:szCs w:val="28"/>
          <w:lang w:val="uk-UA"/>
        </w:rPr>
        <w:t xml:space="preserve"> навички професійної підготовки, здобуті впродовж вивчення </w:t>
      </w:r>
      <w:r w:rsidRPr="001F3555">
        <w:rPr>
          <w:sz w:val="28"/>
          <w:szCs w:val="28"/>
          <w:lang w:val="uk-UA"/>
        </w:rPr>
        <w:t>вищезгаданої дисципліни.</w:t>
      </w:r>
      <w:r w:rsidRPr="00F11EEE">
        <w:rPr>
          <w:sz w:val="28"/>
          <w:szCs w:val="28"/>
          <w:lang w:val="uk-UA"/>
        </w:rPr>
        <w:t xml:space="preserve"> </w:t>
      </w:r>
    </w:p>
    <w:p w:rsidR="00A25A47" w:rsidRDefault="00A25A47" w:rsidP="00AA15E3">
      <w:pPr>
        <w:shd w:val="clear" w:color="auto" w:fill="FFFFFF"/>
        <w:spacing w:line="360" w:lineRule="auto"/>
        <w:ind w:left="14" w:right="67" w:firstLine="694"/>
        <w:jc w:val="both"/>
        <w:rPr>
          <w:color w:val="000000"/>
          <w:spacing w:val="-1"/>
          <w:sz w:val="28"/>
          <w:szCs w:val="28"/>
          <w:lang w:val="uk-UA"/>
        </w:rPr>
      </w:pPr>
      <w:r w:rsidRPr="0009385A">
        <w:rPr>
          <w:color w:val="000000"/>
          <w:spacing w:val="-1"/>
          <w:sz w:val="28"/>
          <w:szCs w:val="28"/>
          <w:lang w:val="uk-UA"/>
        </w:rPr>
        <w:t>Рекоме</w:t>
      </w:r>
      <w:r>
        <w:rPr>
          <w:color w:val="000000"/>
          <w:spacing w:val="-1"/>
          <w:sz w:val="28"/>
          <w:szCs w:val="28"/>
          <w:lang w:val="uk-UA"/>
        </w:rPr>
        <w:t>ндації щодо написання реферату</w:t>
      </w:r>
      <w:r w:rsidRPr="0009385A">
        <w:rPr>
          <w:color w:val="000000"/>
          <w:spacing w:val="-1"/>
          <w:sz w:val="28"/>
          <w:szCs w:val="28"/>
          <w:lang w:val="uk-UA"/>
        </w:rPr>
        <w:t>, анотації та рецензії</w:t>
      </w:r>
    </w:p>
    <w:p w:rsidR="00A25A47" w:rsidRDefault="00A25A47" w:rsidP="00AA15E3">
      <w:pPr>
        <w:shd w:val="clear" w:color="auto" w:fill="FFFFFF"/>
        <w:spacing w:line="360" w:lineRule="auto"/>
        <w:ind w:left="14" w:right="67" w:firstLine="694"/>
        <w:jc w:val="both"/>
        <w:rPr>
          <w:sz w:val="28"/>
          <w:szCs w:val="28"/>
          <w:lang w:val="uk-UA"/>
        </w:rPr>
      </w:pPr>
      <w:r w:rsidRPr="0053441C">
        <w:rPr>
          <w:i/>
          <w:color w:val="000000"/>
          <w:spacing w:val="-1"/>
          <w:sz w:val="28"/>
          <w:szCs w:val="28"/>
          <w:lang w:val="uk-UA"/>
        </w:rPr>
        <w:t>Реферат</w:t>
      </w:r>
      <w:r>
        <w:rPr>
          <w:color w:val="000000"/>
          <w:spacing w:val="-1"/>
          <w:sz w:val="28"/>
          <w:szCs w:val="28"/>
          <w:lang w:val="uk-UA"/>
        </w:rPr>
        <w:t xml:space="preserve"> – найпростіший вид навчально-дослід</w:t>
      </w:r>
      <w:r>
        <w:rPr>
          <w:color w:val="000000"/>
          <w:spacing w:val="-3"/>
          <w:sz w:val="28"/>
          <w:szCs w:val="28"/>
          <w:lang w:val="uk-UA"/>
        </w:rPr>
        <w:t>ної роботи студента.</w:t>
      </w:r>
    </w:p>
    <w:p w:rsidR="00A25A47" w:rsidRDefault="00A25A47" w:rsidP="00AA15E3">
      <w:pPr>
        <w:shd w:val="clear" w:color="auto" w:fill="FFFFFF"/>
        <w:spacing w:line="360" w:lineRule="auto"/>
        <w:ind w:left="14" w:right="67" w:firstLine="69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Реферат (лат. </w:t>
      </w:r>
      <w:proofErr w:type="spellStart"/>
      <w:r w:rsidRPr="008A74BE">
        <w:rPr>
          <w:i/>
          <w:color w:val="000000"/>
          <w:sz w:val="28"/>
          <w:szCs w:val="28"/>
          <w:lang w:val="en-US"/>
        </w:rPr>
        <w:t>referre</w:t>
      </w:r>
      <w:proofErr w:type="spellEnd"/>
      <w:r>
        <w:rPr>
          <w:color w:val="000000"/>
          <w:sz w:val="28"/>
          <w:szCs w:val="28"/>
          <w:lang w:val="uk-UA"/>
        </w:rPr>
        <w:t xml:space="preserve"> – доповідати, повідомляти) – доповідь на </w:t>
      </w:r>
      <w:r>
        <w:rPr>
          <w:iCs/>
          <w:color w:val="000000"/>
          <w:spacing w:val="-6"/>
          <w:sz w:val="28"/>
          <w:szCs w:val="28"/>
          <w:lang w:val="uk-UA"/>
        </w:rPr>
        <w:t xml:space="preserve">певну </w:t>
      </w:r>
      <w:r>
        <w:rPr>
          <w:color w:val="000000"/>
          <w:spacing w:val="-6"/>
          <w:sz w:val="28"/>
          <w:szCs w:val="28"/>
          <w:lang w:val="uk-UA"/>
        </w:rPr>
        <w:t xml:space="preserve">тему, що передбачає огляд відповідних літературних та інших джерел, виклад змісту </w:t>
      </w:r>
      <w:r>
        <w:rPr>
          <w:iCs/>
          <w:color w:val="000000"/>
          <w:spacing w:val="-6"/>
          <w:sz w:val="28"/>
          <w:szCs w:val="28"/>
          <w:lang w:val="uk-UA"/>
        </w:rPr>
        <w:t xml:space="preserve">наукової </w:t>
      </w:r>
      <w:r>
        <w:rPr>
          <w:color w:val="000000"/>
          <w:spacing w:val="-6"/>
          <w:sz w:val="28"/>
          <w:szCs w:val="28"/>
          <w:lang w:val="uk-UA"/>
        </w:rPr>
        <w:t>роботи, книжки, статті.</w:t>
      </w:r>
    </w:p>
    <w:p w:rsidR="00A25A47" w:rsidRDefault="00A25A47" w:rsidP="00AA15E3">
      <w:pPr>
        <w:shd w:val="clear" w:color="auto" w:fill="FFFFFF"/>
        <w:spacing w:line="360" w:lineRule="auto"/>
        <w:ind w:left="14" w:right="67" w:firstLine="69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Кожне із значень цього поняття передбачає певний різновид дослідної роботи: у першому значенні</w:t>
      </w:r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lang w:val="uk-UA"/>
        </w:rPr>
        <w:t>сер</w:t>
      </w:r>
      <w:r>
        <w:rPr>
          <w:color w:val="000000"/>
          <w:spacing w:val="-1"/>
          <w:sz w:val="28"/>
          <w:szCs w:val="28"/>
          <w:lang w:val="uk-UA"/>
        </w:rPr>
        <w:t>йозну самостійну роботу, засновану на аналітичному та описовому методах дослідження (роботи, з якими студенти виступають на наукових конференціях); у друго</w:t>
      </w:r>
      <w:r>
        <w:rPr>
          <w:color w:val="000000"/>
          <w:sz w:val="28"/>
          <w:szCs w:val="28"/>
          <w:lang w:val="uk-UA"/>
        </w:rPr>
        <w:t xml:space="preserve">му – короткий письмовий виклад. Базується він на описовому методі дослідження. Використовують його </w:t>
      </w:r>
      <w:r>
        <w:rPr>
          <w:color w:val="000000"/>
          <w:spacing w:val="-2"/>
          <w:sz w:val="28"/>
          <w:szCs w:val="28"/>
          <w:lang w:val="uk-UA"/>
        </w:rPr>
        <w:t xml:space="preserve">для засвоєння й оцінки наявної наукової інформації з </w:t>
      </w:r>
      <w:r>
        <w:rPr>
          <w:color w:val="000000"/>
          <w:spacing w:val="5"/>
          <w:sz w:val="28"/>
          <w:szCs w:val="28"/>
          <w:lang w:val="uk-UA"/>
        </w:rPr>
        <w:t xml:space="preserve">конкретної тематики на семінарських заняттях, при </w:t>
      </w:r>
      <w:r>
        <w:rPr>
          <w:color w:val="000000"/>
          <w:spacing w:val="-2"/>
          <w:sz w:val="28"/>
          <w:szCs w:val="28"/>
          <w:lang w:val="uk-UA"/>
        </w:rPr>
        <w:t>підготовці до екзамену, заліку. Такий реферат може бу</w:t>
      </w:r>
      <w:r>
        <w:rPr>
          <w:color w:val="000000"/>
          <w:spacing w:val="-1"/>
          <w:sz w:val="28"/>
          <w:szCs w:val="28"/>
          <w:lang w:val="uk-UA"/>
        </w:rPr>
        <w:t xml:space="preserve">ти монографічним (за одним джерелом) або оглядовим </w:t>
      </w:r>
      <w:r>
        <w:rPr>
          <w:color w:val="000000"/>
          <w:sz w:val="28"/>
          <w:szCs w:val="28"/>
          <w:lang w:val="uk-UA"/>
        </w:rPr>
        <w:t>(за кількома джерелами).</w:t>
      </w:r>
    </w:p>
    <w:p w:rsidR="00A25A47" w:rsidRDefault="00A25A47" w:rsidP="00AA15E3">
      <w:pPr>
        <w:shd w:val="clear" w:color="auto" w:fill="FFFFFF"/>
        <w:spacing w:line="360" w:lineRule="auto"/>
        <w:ind w:left="14" w:right="67" w:firstLine="69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 xml:space="preserve">Особу, яка складає реферат, називають референтом, </w:t>
      </w:r>
      <w:r>
        <w:rPr>
          <w:color w:val="000000"/>
          <w:sz w:val="28"/>
          <w:szCs w:val="28"/>
          <w:lang w:val="uk-UA"/>
        </w:rPr>
        <w:t>а сам процес – реферуванням.</w:t>
      </w:r>
    </w:p>
    <w:p w:rsidR="00A25A47" w:rsidRDefault="00A25A47" w:rsidP="00AA15E3">
      <w:pPr>
        <w:shd w:val="clear" w:color="auto" w:fill="FFFFFF"/>
        <w:spacing w:line="360" w:lineRule="auto"/>
        <w:ind w:left="5" w:right="10" w:firstLine="70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>Реферат викладають своїми словами, використовую</w:t>
      </w:r>
      <w:r>
        <w:rPr>
          <w:color w:val="000000"/>
          <w:spacing w:val="1"/>
          <w:sz w:val="28"/>
          <w:szCs w:val="28"/>
          <w:lang w:val="uk-UA"/>
        </w:rPr>
        <w:t xml:space="preserve">чи при цьому особливо значущі визначення, цитати, а </w:t>
      </w:r>
      <w:r>
        <w:rPr>
          <w:color w:val="000000"/>
          <w:spacing w:val="-2"/>
          <w:sz w:val="28"/>
          <w:szCs w:val="28"/>
          <w:lang w:val="uk-UA"/>
        </w:rPr>
        <w:t>також висловлювання, з якими референт не згоден. Ци</w:t>
      </w:r>
      <w:r>
        <w:rPr>
          <w:color w:val="000000"/>
          <w:spacing w:val="1"/>
          <w:sz w:val="28"/>
          <w:szCs w:val="28"/>
          <w:lang w:val="uk-UA"/>
        </w:rPr>
        <w:t>тування зумовлює посилання на джерело із зазначен</w:t>
      </w:r>
      <w:r>
        <w:rPr>
          <w:color w:val="000000"/>
          <w:sz w:val="28"/>
          <w:szCs w:val="28"/>
          <w:lang w:val="uk-UA"/>
        </w:rPr>
        <w:t>ням сторінок. Аналогічними є вимоги і до викладених думок авторів наукових робіт, якщо вони містять важ</w:t>
      </w:r>
      <w:r>
        <w:rPr>
          <w:color w:val="000000"/>
          <w:spacing w:val="-1"/>
          <w:sz w:val="28"/>
          <w:szCs w:val="28"/>
          <w:lang w:val="uk-UA"/>
        </w:rPr>
        <w:t>ливі положення, висновки.</w:t>
      </w:r>
    </w:p>
    <w:p w:rsidR="00A25A47" w:rsidRDefault="00A25A47" w:rsidP="00AA15E3">
      <w:pPr>
        <w:shd w:val="clear" w:color="auto" w:fill="FFFFFF"/>
        <w:spacing w:line="360" w:lineRule="auto"/>
        <w:ind w:left="5" w:right="10" w:firstLine="70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План реферату </w:t>
      </w:r>
      <w:r>
        <w:rPr>
          <w:color w:val="000000"/>
          <w:spacing w:val="-4"/>
          <w:sz w:val="28"/>
          <w:szCs w:val="28"/>
          <w:lang w:val="uk-UA"/>
        </w:rPr>
        <w:t xml:space="preserve">дослідник складає особисто. Композиція </w:t>
      </w:r>
      <w:r>
        <w:rPr>
          <w:color w:val="000000"/>
          <w:sz w:val="28"/>
          <w:szCs w:val="28"/>
          <w:lang w:val="uk-UA"/>
        </w:rPr>
        <w:t>реферату повинна охоплювати такі обов’язкові компоненти:</w:t>
      </w:r>
    </w:p>
    <w:p w:rsidR="00A25A47" w:rsidRDefault="00A25A47" w:rsidP="00AA15E3">
      <w:pPr>
        <w:numPr>
          <w:ilvl w:val="0"/>
          <w:numId w:val="12"/>
        </w:numPr>
        <w:shd w:val="clear" w:color="auto" w:fill="FFFFFF"/>
        <w:spacing w:line="360" w:lineRule="auto"/>
        <w:ind w:right="1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Вступ. Містить короткі відомості про автора, назви і стислу оцінку </w:t>
      </w:r>
      <w:r>
        <w:rPr>
          <w:color w:val="000000"/>
          <w:spacing w:val="-3"/>
          <w:sz w:val="28"/>
          <w:szCs w:val="28"/>
          <w:lang w:val="uk-UA"/>
        </w:rPr>
        <w:t>робіт, що реферуються, формулюван</w:t>
      </w:r>
      <w:r>
        <w:rPr>
          <w:color w:val="000000"/>
          <w:spacing w:val="3"/>
          <w:sz w:val="28"/>
          <w:szCs w:val="28"/>
          <w:lang w:val="uk-UA"/>
        </w:rPr>
        <w:t>ня мети реферату.</w:t>
      </w:r>
    </w:p>
    <w:p w:rsidR="00A25A47" w:rsidRDefault="00A25A47" w:rsidP="00AA15E3">
      <w:pPr>
        <w:numPr>
          <w:ilvl w:val="0"/>
          <w:numId w:val="12"/>
        </w:numPr>
        <w:shd w:val="clear" w:color="auto" w:fill="FFFFFF"/>
        <w:spacing w:line="360" w:lineRule="auto"/>
        <w:ind w:right="1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Головна частина. Її завдання полягає у вичерпному викладенні суті наукової інформації з теми. Може </w:t>
      </w:r>
      <w:r>
        <w:rPr>
          <w:color w:val="000000"/>
          <w:spacing w:val="-3"/>
          <w:sz w:val="28"/>
          <w:szCs w:val="28"/>
          <w:lang w:val="uk-UA"/>
        </w:rPr>
        <w:t xml:space="preserve">складатися з кількох розділів або підрозділів, що залежить від </w:t>
      </w:r>
      <w:r>
        <w:rPr>
          <w:color w:val="000000"/>
          <w:spacing w:val="-1"/>
          <w:sz w:val="28"/>
          <w:szCs w:val="28"/>
          <w:lang w:val="uk-UA"/>
        </w:rPr>
        <w:t>теми, проблематики та обсягу матеріалу реферату.</w:t>
      </w:r>
    </w:p>
    <w:p w:rsidR="00A25A47" w:rsidRDefault="00A25A47" w:rsidP="00AA15E3">
      <w:pPr>
        <w:numPr>
          <w:ilvl w:val="0"/>
          <w:numId w:val="12"/>
        </w:numPr>
        <w:shd w:val="clear" w:color="auto" w:fill="FFFFFF"/>
        <w:spacing w:line="360" w:lineRule="auto"/>
        <w:ind w:right="1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Висновки. Їх викладають у формі міркувань, узагальнень</w:t>
      </w:r>
      <w:r>
        <w:rPr>
          <w:color w:val="000000"/>
          <w:spacing w:val="-6"/>
          <w:sz w:val="28"/>
          <w:szCs w:val="28"/>
          <w:lang w:val="uk-UA"/>
        </w:rPr>
        <w:t>, зауважень референта щодо порушених у рефераті питань, підсумовування результатів виконаної роботи.</w:t>
      </w:r>
    </w:p>
    <w:p w:rsidR="00A25A47" w:rsidRDefault="00A25A47" w:rsidP="00AA15E3">
      <w:pPr>
        <w:shd w:val="clear" w:color="auto" w:fill="FFFFFF"/>
        <w:spacing w:line="360" w:lineRule="auto"/>
        <w:ind w:right="10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Обсяг реферату залежить від значущості проблеми опанованого матеріалу. Як правило, він сягає 10-15 </w:t>
      </w:r>
      <w:r>
        <w:rPr>
          <w:color w:val="000000"/>
          <w:spacing w:val="-2"/>
          <w:sz w:val="28"/>
          <w:szCs w:val="28"/>
          <w:lang w:val="uk-UA"/>
        </w:rPr>
        <w:t xml:space="preserve">сторінок машинописного тексту, надрукованого через 2 </w:t>
      </w:r>
      <w:r>
        <w:rPr>
          <w:color w:val="000000"/>
          <w:sz w:val="28"/>
          <w:szCs w:val="28"/>
          <w:lang w:val="uk-UA"/>
        </w:rPr>
        <w:t>інтервали.</w:t>
      </w:r>
    </w:p>
    <w:p w:rsidR="00A25A47" w:rsidRDefault="00A25A47" w:rsidP="00AA15E3">
      <w:pPr>
        <w:shd w:val="clear" w:color="auto" w:fill="FFFFFF"/>
        <w:spacing w:line="360" w:lineRule="auto"/>
        <w:ind w:right="10" w:firstLine="708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Робота над рефератом відбувається з дотриманням </w:t>
      </w:r>
      <w:r>
        <w:rPr>
          <w:color w:val="000000"/>
          <w:spacing w:val="-2"/>
          <w:sz w:val="28"/>
          <w:szCs w:val="28"/>
          <w:lang w:val="uk-UA"/>
        </w:rPr>
        <w:t>такого порядку:</w:t>
      </w:r>
    </w:p>
    <w:p w:rsidR="00A25A47" w:rsidRDefault="00A25A47" w:rsidP="00AA15E3">
      <w:pPr>
        <w:numPr>
          <w:ilvl w:val="0"/>
          <w:numId w:val="14"/>
        </w:numPr>
        <w:shd w:val="clear" w:color="auto" w:fill="FFFFFF"/>
        <w:spacing w:line="360" w:lineRule="auto"/>
        <w:ind w:right="10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Вибір або формулювання теми. З’ясування форми реферату, яка відповідала його меті.</w:t>
      </w:r>
    </w:p>
    <w:p w:rsidR="00A25A47" w:rsidRDefault="00A25A47" w:rsidP="00AA15E3">
      <w:pPr>
        <w:numPr>
          <w:ilvl w:val="0"/>
          <w:numId w:val="14"/>
        </w:numPr>
        <w:shd w:val="clear" w:color="auto" w:fill="FFFFFF"/>
        <w:spacing w:line="360" w:lineRule="auto"/>
        <w:ind w:right="10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Обмірковування теми, складання попереднього </w:t>
      </w:r>
      <w:r>
        <w:rPr>
          <w:color w:val="000000"/>
          <w:spacing w:val="-1"/>
          <w:sz w:val="28"/>
          <w:szCs w:val="28"/>
          <w:lang w:val="uk-UA"/>
        </w:rPr>
        <w:t>плану реферату.</w:t>
      </w:r>
      <w:r>
        <w:rPr>
          <w:color w:val="000000"/>
          <w:sz w:val="28"/>
          <w:szCs w:val="28"/>
          <w:lang w:val="uk-UA"/>
        </w:rPr>
        <w:tab/>
      </w:r>
    </w:p>
    <w:p w:rsidR="00A25A47" w:rsidRDefault="00A25A47" w:rsidP="00AA15E3">
      <w:pPr>
        <w:numPr>
          <w:ilvl w:val="0"/>
          <w:numId w:val="14"/>
        </w:numPr>
        <w:shd w:val="clear" w:color="auto" w:fill="FFFFFF"/>
        <w:spacing w:line="360" w:lineRule="auto"/>
        <w:ind w:right="10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 xml:space="preserve">Ознайомлення з науковою літературою, що </w:t>
      </w:r>
      <w:r>
        <w:rPr>
          <w:color w:val="000000"/>
          <w:spacing w:val="1"/>
          <w:sz w:val="28"/>
          <w:szCs w:val="28"/>
          <w:lang w:val="uk-UA"/>
        </w:rPr>
        <w:t>відповідає темі роботи. Вибір джерела (джерел), що розкри</w:t>
      </w:r>
      <w:r>
        <w:rPr>
          <w:color w:val="000000"/>
          <w:spacing w:val="-1"/>
          <w:sz w:val="28"/>
          <w:szCs w:val="28"/>
          <w:lang w:val="uk-UA"/>
        </w:rPr>
        <w:t>вають тему.</w:t>
      </w:r>
    </w:p>
    <w:p w:rsidR="00A25A47" w:rsidRDefault="00A25A47" w:rsidP="00AA15E3">
      <w:pPr>
        <w:numPr>
          <w:ilvl w:val="0"/>
          <w:numId w:val="14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Формулювання мети реферату, коригування пер</w:t>
      </w:r>
      <w:r>
        <w:rPr>
          <w:color w:val="000000"/>
          <w:spacing w:val="-1"/>
          <w:sz w:val="28"/>
          <w:szCs w:val="28"/>
          <w:lang w:val="uk-UA"/>
        </w:rPr>
        <w:t>винного плану.</w:t>
      </w:r>
    </w:p>
    <w:p w:rsidR="00A25A47" w:rsidRDefault="00A25A47" w:rsidP="00AA15E3">
      <w:pPr>
        <w:numPr>
          <w:ilvl w:val="0"/>
          <w:numId w:val="14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Виклад матеріалу відповідно до складеного </w:t>
      </w:r>
      <w:r>
        <w:rPr>
          <w:color w:val="000000"/>
          <w:spacing w:val="4"/>
          <w:sz w:val="28"/>
          <w:szCs w:val="28"/>
          <w:lang w:val="uk-UA"/>
        </w:rPr>
        <w:t>плану.</w:t>
      </w:r>
    </w:p>
    <w:p w:rsidR="00A25A47" w:rsidRDefault="00A25A47" w:rsidP="00AA15E3">
      <w:pPr>
        <w:shd w:val="clear" w:color="auto" w:fill="FFFFFF"/>
        <w:spacing w:line="360" w:lineRule="auto"/>
        <w:ind w:right="10" w:firstLine="708"/>
        <w:jc w:val="both"/>
        <w:rPr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  <w:lang w:val="uk-UA"/>
        </w:rPr>
        <w:t>У процесі вивчення матеріалу, написання реферату можуть з’ясуватися факти, аналіз яких спонукає до перегляду первинних елементів структури, основних смислових акцентів.</w:t>
      </w:r>
    </w:p>
    <w:p w:rsidR="00A25A47" w:rsidRDefault="00A25A47" w:rsidP="00AA15E3">
      <w:pPr>
        <w:shd w:val="clear" w:color="auto" w:fill="FFFFFF"/>
        <w:spacing w:line="360" w:lineRule="auto"/>
        <w:ind w:right="10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Кожний реферат має бути індивідуальною роботою, </w:t>
      </w:r>
      <w:r>
        <w:rPr>
          <w:color w:val="000000"/>
          <w:spacing w:val="5"/>
          <w:sz w:val="28"/>
          <w:szCs w:val="28"/>
          <w:lang w:val="uk-UA"/>
        </w:rPr>
        <w:t xml:space="preserve">в ньому простежуватимуться особливості мислення, </w:t>
      </w:r>
      <w:r>
        <w:rPr>
          <w:color w:val="000000"/>
          <w:spacing w:val="-3"/>
          <w:sz w:val="28"/>
          <w:szCs w:val="28"/>
          <w:lang w:val="uk-UA"/>
        </w:rPr>
        <w:t xml:space="preserve">творча манера автора. Водночас він повинен відповідати </w:t>
      </w:r>
      <w:r>
        <w:rPr>
          <w:color w:val="000000"/>
          <w:sz w:val="28"/>
          <w:szCs w:val="28"/>
          <w:lang w:val="uk-UA"/>
        </w:rPr>
        <w:t>таким вимогам до його оформлення:</w:t>
      </w:r>
    </w:p>
    <w:p w:rsidR="00A25A47" w:rsidRDefault="00A25A47" w:rsidP="00AA15E3">
      <w:pPr>
        <w:numPr>
          <w:ilvl w:val="0"/>
          <w:numId w:val="13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Використання паперу типового формату.</w:t>
      </w:r>
    </w:p>
    <w:p w:rsidR="00A25A47" w:rsidRDefault="00A25A47" w:rsidP="00AA15E3">
      <w:pPr>
        <w:numPr>
          <w:ilvl w:val="0"/>
          <w:numId w:val="13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Скріплення і нумерація сторінок.</w:t>
      </w:r>
    </w:p>
    <w:p w:rsidR="00A25A47" w:rsidRDefault="00A25A47" w:rsidP="00AA15E3">
      <w:pPr>
        <w:numPr>
          <w:ilvl w:val="0"/>
          <w:numId w:val="13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Правильне оформлення титульної сторінки.</w:t>
      </w:r>
    </w:p>
    <w:p w:rsidR="00A25A47" w:rsidRDefault="00A25A47" w:rsidP="00AA15E3">
      <w:pPr>
        <w:numPr>
          <w:ilvl w:val="0"/>
          <w:numId w:val="13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Подання списку літератури в алфавітному порядку з дотриманням правил наукового апарату.</w:t>
      </w:r>
    </w:p>
    <w:p w:rsidR="00A25A47" w:rsidRDefault="00A25A47" w:rsidP="00AA15E3">
      <w:pPr>
        <w:numPr>
          <w:ilvl w:val="0"/>
          <w:numId w:val="13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Недопустимість жодних надмірностей в оформленні (рамки, малюнки тощо), які не стосуються змісту роботи.</w:t>
      </w:r>
    </w:p>
    <w:p w:rsidR="00A25A47" w:rsidRPr="00371A7E" w:rsidRDefault="00A25A47" w:rsidP="00AA15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 w:line="360" w:lineRule="auto"/>
        <w:ind w:firstLine="720"/>
        <w:jc w:val="both"/>
        <w:rPr>
          <w:i/>
          <w:color w:val="000000"/>
          <w:spacing w:val="-5"/>
          <w:sz w:val="28"/>
          <w:szCs w:val="28"/>
          <w:lang w:val="uk-UA"/>
        </w:rPr>
      </w:pPr>
      <w:r>
        <w:rPr>
          <w:i/>
          <w:color w:val="000000"/>
          <w:spacing w:val="-5"/>
          <w:sz w:val="28"/>
          <w:szCs w:val="28"/>
          <w:lang w:val="uk-UA"/>
        </w:rPr>
        <w:t xml:space="preserve">Анотація – </w:t>
      </w:r>
      <w:r>
        <w:rPr>
          <w:color w:val="000000"/>
          <w:spacing w:val="-5"/>
          <w:sz w:val="28"/>
          <w:szCs w:val="28"/>
          <w:lang w:val="uk-UA"/>
        </w:rPr>
        <w:t>довідково-інформаційний документ – коротка характеристика змісту книги, статті, рукописного тексту тощо. У ній наводяться найважливіші питання роботи, викладається зміст і дається її характеристика (оцінка). Анотація допомагає при доборі і вивченні літератури з будь-якого питання, скорочує час на ознайомлення зі змістом самої роботи. Анотація може бути подана двома мовами: мовою тексту та однією з іноземних мов.</w:t>
      </w:r>
    </w:p>
    <w:p w:rsidR="00A25A47" w:rsidRPr="003A5C40" w:rsidRDefault="00A25A47" w:rsidP="00AA15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 w:line="360" w:lineRule="auto"/>
        <w:jc w:val="center"/>
        <w:rPr>
          <w:i/>
          <w:color w:val="000000"/>
          <w:spacing w:val="-5"/>
          <w:sz w:val="28"/>
          <w:szCs w:val="28"/>
          <w:lang w:val="uk-UA"/>
        </w:rPr>
      </w:pPr>
      <w:r w:rsidRPr="003A5C40">
        <w:rPr>
          <w:i/>
          <w:color w:val="000000"/>
          <w:spacing w:val="-5"/>
          <w:sz w:val="28"/>
          <w:szCs w:val="28"/>
          <w:lang w:val="uk-UA"/>
        </w:rPr>
        <w:t>Реквізити:</w:t>
      </w:r>
    </w:p>
    <w:p w:rsidR="00A25A47" w:rsidRDefault="00A25A47" w:rsidP="00AA15E3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 w:line="360" w:lineRule="auto"/>
        <w:jc w:val="both"/>
        <w:rPr>
          <w:color w:val="000000"/>
          <w:spacing w:val="-5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Прізвище та ініціали автора книги чи статті.</w:t>
      </w:r>
    </w:p>
    <w:p w:rsidR="00A25A47" w:rsidRDefault="00A25A47" w:rsidP="00AA15E3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Бібліографічний опис: назва видання, назва збірника, місце видання, видавництво, рік, кількість сторінок.</w:t>
      </w:r>
    </w:p>
    <w:p w:rsidR="00A25A47" w:rsidRDefault="00A25A47" w:rsidP="00AA15E3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Текст.</w:t>
      </w:r>
    </w:p>
    <w:p w:rsidR="00A25A47" w:rsidRDefault="00A25A47" w:rsidP="00AA15E3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Вказівка категорії читачів, яким рекомендується анотоване видання.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A25A47" w:rsidRPr="006B6648" w:rsidTr="00565174">
        <w:tc>
          <w:tcPr>
            <w:tcW w:w="3708" w:type="dxa"/>
          </w:tcPr>
          <w:p w:rsidR="00A25A47" w:rsidRDefault="00A25A47" w:rsidP="00565174">
            <w:pPr>
              <w:tabs>
                <w:tab w:val="left" w:pos="165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The </w:t>
            </w:r>
            <w:r>
              <w:rPr>
                <w:b/>
                <w:iCs/>
                <w:color w:val="000000"/>
                <w:sz w:val="28"/>
                <w:szCs w:val="28"/>
                <w:lang w:val="en-US"/>
              </w:rPr>
              <w:t xml:space="preserve">plan for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rendering </w:t>
            </w:r>
            <w:r>
              <w:rPr>
                <w:b/>
                <w:iCs/>
                <w:color w:val="000000"/>
                <w:sz w:val="28"/>
                <w:szCs w:val="28"/>
                <w:lang w:val="en-US"/>
              </w:rPr>
              <w:t>the text</w:t>
            </w:r>
          </w:p>
        </w:tc>
        <w:tc>
          <w:tcPr>
            <w:tcW w:w="5580" w:type="dxa"/>
          </w:tcPr>
          <w:p w:rsidR="00A25A47" w:rsidRDefault="00A25A47" w:rsidP="0056517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iCs/>
                <w:color w:val="000000"/>
                <w:sz w:val="28"/>
                <w:szCs w:val="28"/>
                <w:lang w:val="en-US"/>
              </w:rPr>
              <w:t xml:space="preserve">Some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expressions to </w:t>
            </w:r>
            <w:r>
              <w:rPr>
                <w:b/>
                <w:iCs/>
                <w:color w:val="000000"/>
                <w:sz w:val="28"/>
                <w:szCs w:val="28"/>
                <w:lang w:val="en-US"/>
              </w:rPr>
              <w:t xml:space="preserve">be used while rendering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the text</w:t>
            </w:r>
          </w:p>
        </w:tc>
      </w:tr>
      <w:tr w:rsidR="00A25A47" w:rsidRPr="006B6648" w:rsidTr="00565174">
        <w:tc>
          <w:tcPr>
            <w:tcW w:w="3708" w:type="dxa"/>
          </w:tcPr>
          <w:p w:rsidR="00A25A47" w:rsidRDefault="00A25A47" w:rsidP="00565174">
            <w:pPr>
              <w:tabs>
                <w:tab w:val="left" w:pos="1650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title of the article</w:t>
            </w:r>
          </w:p>
        </w:tc>
        <w:tc>
          <w:tcPr>
            <w:tcW w:w="5580" w:type="dxa"/>
          </w:tcPr>
          <w:p w:rsidR="00A25A47" w:rsidRDefault="00A25A47" w:rsidP="0056517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article is head-lined …..</w:t>
            </w:r>
          </w:p>
          <w:p w:rsidR="00A25A47" w:rsidRDefault="00A25A47" w:rsidP="005651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The head-line of the article I have read is …..</w:t>
            </w:r>
          </w:p>
        </w:tc>
      </w:tr>
      <w:tr w:rsidR="00A25A47" w:rsidRPr="006B6648" w:rsidTr="00565174">
        <w:tc>
          <w:tcPr>
            <w:tcW w:w="3708" w:type="dxa"/>
          </w:tcPr>
          <w:p w:rsidR="00A25A47" w:rsidRDefault="00A25A47" w:rsidP="00565174">
            <w:pPr>
              <w:tabs>
                <w:tab w:val="left" w:pos="165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The author of the article; where and when the article was published.</w:t>
            </w:r>
          </w:p>
        </w:tc>
        <w:tc>
          <w:tcPr>
            <w:tcW w:w="5580" w:type="dxa"/>
          </w:tcPr>
          <w:p w:rsidR="00A25A47" w:rsidRDefault="00A25A47" w:rsidP="0056517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The author of the article is ……</w:t>
            </w:r>
          </w:p>
          <w:p w:rsidR="00A25A47" w:rsidRDefault="00A25A47" w:rsidP="0056517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The article is written by ………….</w:t>
            </w:r>
          </w:p>
          <w:p w:rsidR="00A25A47" w:rsidRDefault="00A25A47" w:rsidP="0056517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It is (was) published in………</w:t>
            </w:r>
          </w:p>
          <w:p w:rsidR="00A25A47" w:rsidRDefault="00A25A47" w:rsidP="005651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It is (was) printed in ……………….</w:t>
            </w:r>
          </w:p>
        </w:tc>
      </w:tr>
      <w:tr w:rsidR="00A25A47" w:rsidRPr="006B6648" w:rsidTr="00565174">
        <w:tc>
          <w:tcPr>
            <w:tcW w:w="3708" w:type="dxa"/>
          </w:tcPr>
          <w:p w:rsidR="00A25A47" w:rsidRDefault="00A25A47" w:rsidP="00565174">
            <w:pPr>
              <w:tabs>
                <w:tab w:val="left" w:pos="165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The main idea of the article.</w:t>
            </w:r>
          </w:p>
        </w:tc>
        <w:tc>
          <w:tcPr>
            <w:tcW w:w="5580" w:type="dxa"/>
          </w:tcPr>
          <w:p w:rsidR="00A25A47" w:rsidRDefault="00A25A47" w:rsidP="0056517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The main idea of the article is …..  </w:t>
            </w:r>
          </w:p>
          <w:p w:rsidR="00A25A47" w:rsidRDefault="00A25A47" w:rsidP="0056517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The article is about …………</w:t>
            </w:r>
          </w:p>
          <w:p w:rsidR="00A25A47" w:rsidRDefault="00A25A47" w:rsidP="0056517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The article is devoted to ……..</w:t>
            </w:r>
          </w:p>
          <w:p w:rsidR="00A25A47" w:rsidRDefault="00A25A47" w:rsidP="0056517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The article deals with ……….</w:t>
            </w:r>
          </w:p>
          <w:p w:rsidR="00A25A47" w:rsidRDefault="00A25A47" w:rsidP="0056517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The article touches upon ………</w:t>
            </w:r>
          </w:p>
          <w:p w:rsidR="00A25A47" w:rsidRDefault="00A25A47" w:rsidP="0056517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The purpose of the article is to give the reader some information on ………</w:t>
            </w:r>
          </w:p>
          <w:p w:rsidR="00A25A47" w:rsidRDefault="00A25A47" w:rsidP="005651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The aim of the article is to provide the reader with some material (data) on ….</w:t>
            </w:r>
          </w:p>
        </w:tc>
      </w:tr>
      <w:tr w:rsidR="00A25A47" w:rsidRPr="006B6648" w:rsidTr="00565174">
        <w:tc>
          <w:tcPr>
            <w:tcW w:w="3708" w:type="dxa"/>
          </w:tcPr>
          <w:p w:rsidR="00A25A47" w:rsidRDefault="00A25A47" w:rsidP="00565174">
            <w:pPr>
              <w:tabs>
                <w:tab w:val="left" w:pos="165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The contents of the article. Some facts, names, figures.</w:t>
            </w:r>
          </w:p>
        </w:tc>
        <w:tc>
          <w:tcPr>
            <w:tcW w:w="5580" w:type="dxa"/>
          </w:tcPr>
          <w:p w:rsidR="00A25A47" w:rsidRDefault="00A25A47" w:rsidP="0056517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The author starts by telling the readers (about, that) ……...</w:t>
            </w:r>
          </w:p>
          <w:p w:rsidR="00A25A47" w:rsidRDefault="00A25A47" w:rsidP="0056517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The author writes (states, stresses, thinks, points out) that ………</w:t>
            </w:r>
          </w:p>
          <w:p w:rsidR="00A25A47" w:rsidRDefault="00A25A47" w:rsidP="0056517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The article describes ………</w:t>
            </w:r>
          </w:p>
          <w:p w:rsidR="00A25A47" w:rsidRDefault="00A25A47" w:rsidP="0056517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According to the text …….</w:t>
            </w:r>
          </w:p>
          <w:p w:rsidR="00A25A47" w:rsidRDefault="00A25A47" w:rsidP="0056517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Further the author reports (says) that ...  The article goes on to say that ………</w:t>
            </w:r>
          </w:p>
          <w:p w:rsidR="00A25A47" w:rsidRDefault="00A25A47" w:rsidP="0056517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In conclusion ……</w:t>
            </w:r>
          </w:p>
          <w:p w:rsidR="00A25A47" w:rsidRDefault="00A25A47" w:rsidP="0056517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The author comes to the conclusion that …………….</w:t>
            </w:r>
          </w:p>
        </w:tc>
      </w:tr>
      <w:tr w:rsidR="00A25A47" w:rsidRPr="006B6648" w:rsidTr="00565174">
        <w:tc>
          <w:tcPr>
            <w:tcW w:w="3708" w:type="dxa"/>
          </w:tcPr>
          <w:p w:rsidR="00A25A47" w:rsidRDefault="00A25A47" w:rsidP="00565174">
            <w:pPr>
              <w:tabs>
                <w:tab w:val="left" w:pos="165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Your opinion of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the article.</w:t>
            </w:r>
          </w:p>
        </w:tc>
        <w:tc>
          <w:tcPr>
            <w:tcW w:w="5580" w:type="dxa"/>
          </w:tcPr>
          <w:p w:rsidR="00A25A47" w:rsidRDefault="00A25A47" w:rsidP="00565174">
            <w:pPr>
              <w:shd w:val="clear" w:color="auto" w:fill="FFFFFF"/>
              <w:ind w:right="24"/>
              <w:rPr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 found the article interesting  (important, dull, of no value, too hard to understand...)</w:t>
            </w:r>
          </w:p>
        </w:tc>
      </w:tr>
    </w:tbl>
    <w:p w:rsidR="00A25A47" w:rsidRPr="00371A7E" w:rsidRDefault="00A25A47" w:rsidP="00AA15E3">
      <w:pPr>
        <w:spacing w:line="360" w:lineRule="auto"/>
        <w:ind w:firstLine="720"/>
        <w:jc w:val="both"/>
        <w:rPr>
          <w:i/>
          <w:color w:val="000000"/>
          <w:sz w:val="28"/>
          <w:szCs w:val="28"/>
          <w:lang w:val="uk-UA"/>
        </w:rPr>
      </w:pPr>
      <w:r w:rsidRPr="0053441C">
        <w:rPr>
          <w:i/>
          <w:color w:val="000000"/>
          <w:sz w:val="28"/>
          <w:szCs w:val="28"/>
          <w:lang w:val="uk-UA"/>
        </w:rPr>
        <w:t>Рецензія</w:t>
      </w:r>
      <w:r>
        <w:rPr>
          <w:i/>
          <w:color w:val="000000"/>
          <w:sz w:val="28"/>
          <w:szCs w:val="28"/>
          <w:lang w:val="uk-UA"/>
        </w:rPr>
        <w:t xml:space="preserve"> – </w:t>
      </w:r>
      <w:r>
        <w:rPr>
          <w:color w:val="000000"/>
          <w:sz w:val="28"/>
          <w:szCs w:val="28"/>
          <w:lang w:val="uk-UA"/>
        </w:rPr>
        <w:t>довідково-інформаційний документ-критичний документ – критичний відгук (дає аналіз й оцінку) на художній твір, друковану наукову працю, статтю, рукопис тощо.</w:t>
      </w:r>
    </w:p>
    <w:p w:rsidR="00A25A47" w:rsidRPr="003E7C21" w:rsidRDefault="00A25A47" w:rsidP="00AA15E3">
      <w:pPr>
        <w:spacing w:line="360" w:lineRule="auto"/>
        <w:jc w:val="center"/>
        <w:rPr>
          <w:b/>
          <w:iCs/>
          <w:sz w:val="28"/>
          <w:szCs w:val="28"/>
          <w:lang w:val="uk-UA"/>
        </w:rPr>
      </w:pPr>
      <w:r w:rsidRPr="003E7C21">
        <w:rPr>
          <w:b/>
          <w:iCs/>
          <w:sz w:val="28"/>
          <w:szCs w:val="28"/>
        </w:rPr>
        <w:t xml:space="preserve">Структура </w:t>
      </w:r>
      <w:r w:rsidRPr="003E7C21">
        <w:rPr>
          <w:b/>
          <w:iCs/>
          <w:sz w:val="28"/>
          <w:szCs w:val="28"/>
          <w:lang w:val="uk-UA"/>
        </w:rPr>
        <w:t>рецензії на фільм</w:t>
      </w:r>
    </w:p>
    <w:p w:rsidR="00A25A47" w:rsidRPr="00796F04" w:rsidRDefault="00A25A47" w:rsidP="00AA15E3">
      <w:pPr>
        <w:pStyle w:val="Default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 w:rsidRPr="00796F04">
        <w:rPr>
          <w:bCs/>
          <w:sz w:val="28"/>
          <w:szCs w:val="28"/>
        </w:rPr>
        <w:t>Credits</w:t>
      </w:r>
      <w:proofErr w:type="spellEnd"/>
      <w:r w:rsidRPr="00796F04">
        <w:rPr>
          <w:bCs/>
          <w:sz w:val="28"/>
          <w:szCs w:val="28"/>
        </w:rPr>
        <w:t xml:space="preserve"> </w:t>
      </w:r>
    </w:p>
    <w:p w:rsidR="00A25A47" w:rsidRPr="00796F04" w:rsidRDefault="00A25A47" w:rsidP="00AA15E3">
      <w:pPr>
        <w:pStyle w:val="Default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 w:rsidRPr="00796F04">
        <w:rPr>
          <w:bCs/>
          <w:sz w:val="28"/>
          <w:szCs w:val="28"/>
        </w:rPr>
        <w:t>Plot</w:t>
      </w:r>
      <w:proofErr w:type="spellEnd"/>
      <w:r w:rsidRPr="00796F04">
        <w:rPr>
          <w:bCs/>
          <w:sz w:val="28"/>
          <w:szCs w:val="28"/>
        </w:rPr>
        <w:t xml:space="preserve"> </w:t>
      </w:r>
    </w:p>
    <w:p w:rsidR="00A25A47" w:rsidRPr="00796F04" w:rsidRDefault="00A25A47" w:rsidP="00AA15E3">
      <w:pPr>
        <w:pStyle w:val="Default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 w:rsidRPr="00796F04">
        <w:rPr>
          <w:bCs/>
          <w:sz w:val="28"/>
          <w:szCs w:val="28"/>
        </w:rPr>
        <w:t>Characters</w:t>
      </w:r>
      <w:proofErr w:type="spellEnd"/>
      <w:r w:rsidRPr="00796F04">
        <w:rPr>
          <w:bCs/>
          <w:sz w:val="28"/>
          <w:szCs w:val="28"/>
        </w:rPr>
        <w:t xml:space="preserve"> </w:t>
      </w:r>
    </w:p>
    <w:p w:rsidR="00A25A47" w:rsidRPr="00796F04" w:rsidRDefault="00A25A47" w:rsidP="00AA15E3">
      <w:pPr>
        <w:pStyle w:val="Default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 w:rsidRPr="00796F04">
        <w:rPr>
          <w:bCs/>
          <w:sz w:val="28"/>
          <w:szCs w:val="28"/>
        </w:rPr>
        <w:t>Vocabulary</w:t>
      </w:r>
      <w:proofErr w:type="spellEnd"/>
      <w:r w:rsidRPr="00796F04">
        <w:rPr>
          <w:bCs/>
          <w:sz w:val="28"/>
          <w:szCs w:val="28"/>
        </w:rPr>
        <w:t xml:space="preserve"> </w:t>
      </w:r>
    </w:p>
    <w:p w:rsidR="00A25A47" w:rsidRPr="00796F04" w:rsidRDefault="00A25A47" w:rsidP="00AA15E3">
      <w:pPr>
        <w:pStyle w:val="Default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 w:rsidRPr="00796F04">
        <w:rPr>
          <w:bCs/>
          <w:sz w:val="28"/>
          <w:szCs w:val="28"/>
        </w:rPr>
        <w:t>Conclusion</w:t>
      </w:r>
      <w:proofErr w:type="spellEnd"/>
      <w:r w:rsidRPr="00796F04">
        <w:rPr>
          <w:bCs/>
          <w:sz w:val="28"/>
          <w:szCs w:val="28"/>
        </w:rPr>
        <w:t xml:space="preserve"> </w:t>
      </w:r>
    </w:p>
    <w:p w:rsidR="00A25A47" w:rsidRPr="003E7C21" w:rsidRDefault="00A25A47" w:rsidP="00AA15E3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E7C21">
        <w:rPr>
          <w:bCs/>
          <w:sz w:val="28"/>
          <w:szCs w:val="28"/>
          <w:lang w:val="uk-UA"/>
        </w:rPr>
        <w:t xml:space="preserve">1. </w:t>
      </w:r>
      <w:r w:rsidRPr="008A74BE">
        <w:rPr>
          <w:bCs/>
          <w:sz w:val="28"/>
          <w:szCs w:val="28"/>
          <w:lang w:val="en-US"/>
        </w:rPr>
        <w:t>Just in the first page</w:t>
      </w:r>
      <w:r w:rsidRPr="008A74BE">
        <w:rPr>
          <w:b/>
          <w:bCs/>
          <w:sz w:val="28"/>
          <w:szCs w:val="28"/>
          <w:lang w:val="en-US"/>
        </w:rPr>
        <w:t xml:space="preserve"> </w:t>
      </w:r>
      <w:r w:rsidRPr="008A74BE">
        <w:rPr>
          <w:sz w:val="28"/>
          <w:szCs w:val="28"/>
          <w:lang w:val="en-US"/>
        </w:rPr>
        <w:t xml:space="preserve">as an introduction </w:t>
      </w:r>
      <w:r w:rsidRPr="003E7C21">
        <w:rPr>
          <w:sz w:val="28"/>
          <w:szCs w:val="28"/>
          <w:lang w:val="en-US"/>
        </w:rPr>
        <w:t>students</w:t>
      </w:r>
      <w:r w:rsidRPr="008A74BE">
        <w:rPr>
          <w:sz w:val="28"/>
          <w:szCs w:val="28"/>
          <w:lang w:val="en-US"/>
        </w:rPr>
        <w:t xml:space="preserve"> must write: title and year, genre</w:t>
      </w:r>
      <w:r w:rsidRPr="003E7C21">
        <w:rPr>
          <w:sz w:val="28"/>
          <w:szCs w:val="28"/>
          <w:lang w:val="uk-UA"/>
        </w:rPr>
        <w:t>,</w:t>
      </w:r>
      <w:r w:rsidRPr="008A74BE">
        <w:rPr>
          <w:sz w:val="28"/>
          <w:szCs w:val="28"/>
          <w:lang w:val="en-US"/>
        </w:rPr>
        <w:t xml:space="preserve"> director, screenwriter</w:t>
      </w:r>
      <w:r w:rsidRPr="003E7C21">
        <w:rPr>
          <w:sz w:val="28"/>
          <w:szCs w:val="28"/>
          <w:lang w:val="uk-UA"/>
        </w:rPr>
        <w:t xml:space="preserve">, </w:t>
      </w:r>
      <w:r w:rsidRPr="008A74BE">
        <w:rPr>
          <w:sz w:val="28"/>
          <w:szCs w:val="28"/>
          <w:lang w:val="en-US"/>
        </w:rPr>
        <w:t>music or soundtrack</w:t>
      </w:r>
      <w:r w:rsidRPr="003E7C21">
        <w:rPr>
          <w:sz w:val="28"/>
          <w:szCs w:val="28"/>
          <w:lang w:val="uk-UA"/>
        </w:rPr>
        <w:t xml:space="preserve">, </w:t>
      </w:r>
      <w:r w:rsidRPr="008A74BE">
        <w:rPr>
          <w:sz w:val="28"/>
          <w:szCs w:val="28"/>
          <w:lang w:val="en-US"/>
        </w:rPr>
        <w:t>main actors</w:t>
      </w:r>
      <w:r w:rsidRPr="003E7C21">
        <w:rPr>
          <w:sz w:val="28"/>
          <w:szCs w:val="28"/>
          <w:lang w:val="uk-UA"/>
        </w:rPr>
        <w:t>.</w:t>
      </w:r>
    </w:p>
    <w:p w:rsidR="00A25A47" w:rsidRPr="003E7C21" w:rsidRDefault="00A25A47" w:rsidP="00AA15E3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E7C21">
        <w:rPr>
          <w:sz w:val="28"/>
          <w:szCs w:val="28"/>
          <w:lang w:val="uk-UA"/>
        </w:rPr>
        <w:t xml:space="preserve">2. </w:t>
      </w:r>
      <w:r w:rsidRPr="008A74BE">
        <w:rPr>
          <w:sz w:val="28"/>
          <w:szCs w:val="28"/>
          <w:lang w:val="en-US"/>
        </w:rPr>
        <w:t xml:space="preserve">Synopsis or summary of the plot. </w:t>
      </w:r>
      <w:r w:rsidRPr="003E7C21">
        <w:rPr>
          <w:sz w:val="28"/>
          <w:szCs w:val="28"/>
          <w:lang w:val="en-US"/>
        </w:rPr>
        <w:t>Students should m</w:t>
      </w:r>
      <w:r w:rsidRPr="008A74BE">
        <w:rPr>
          <w:sz w:val="28"/>
          <w:szCs w:val="28"/>
          <w:lang w:val="en-US"/>
        </w:rPr>
        <w:t xml:space="preserve">ake sure that </w:t>
      </w:r>
      <w:r w:rsidRPr="003E7C21">
        <w:rPr>
          <w:sz w:val="28"/>
          <w:szCs w:val="28"/>
          <w:lang w:val="en-US"/>
        </w:rPr>
        <w:t>their</w:t>
      </w:r>
      <w:r w:rsidRPr="008A74BE">
        <w:rPr>
          <w:sz w:val="28"/>
          <w:szCs w:val="28"/>
          <w:lang w:val="en-US"/>
        </w:rPr>
        <w:t xml:space="preserve"> summary makes sense to a reader who does not know the movie. </w:t>
      </w:r>
      <w:r w:rsidRPr="003E7C21">
        <w:rPr>
          <w:sz w:val="28"/>
          <w:szCs w:val="28"/>
          <w:lang w:val="en-US"/>
        </w:rPr>
        <w:t xml:space="preserve">They are </w:t>
      </w:r>
      <w:r w:rsidRPr="008A74BE">
        <w:rPr>
          <w:sz w:val="28"/>
          <w:szCs w:val="28"/>
          <w:lang w:val="en-US"/>
        </w:rPr>
        <w:t xml:space="preserve">not </w:t>
      </w:r>
      <w:r w:rsidRPr="003E7C21">
        <w:rPr>
          <w:sz w:val="28"/>
          <w:szCs w:val="28"/>
          <w:lang w:val="en-US"/>
        </w:rPr>
        <w:t xml:space="preserve">to </w:t>
      </w:r>
      <w:r w:rsidRPr="008A74BE">
        <w:rPr>
          <w:sz w:val="28"/>
          <w:szCs w:val="28"/>
          <w:lang w:val="en-US"/>
        </w:rPr>
        <w:t>refer to specific scenes and try to explain everything.</w:t>
      </w:r>
    </w:p>
    <w:p w:rsidR="00A25A47" w:rsidRPr="003E7C21" w:rsidRDefault="00A25A47" w:rsidP="00AA15E3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7C21">
        <w:rPr>
          <w:sz w:val="28"/>
          <w:szCs w:val="28"/>
          <w:lang w:val="en-US"/>
        </w:rPr>
        <w:t>T</w:t>
      </w:r>
      <w:r w:rsidRPr="008A74BE">
        <w:rPr>
          <w:sz w:val="28"/>
          <w:szCs w:val="28"/>
          <w:lang w:val="en-US"/>
        </w:rPr>
        <w:t>he next items</w:t>
      </w:r>
      <w:r w:rsidRPr="003E7C21">
        <w:rPr>
          <w:sz w:val="28"/>
          <w:szCs w:val="28"/>
          <w:lang w:val="en-US"/>
        </w:rPr>
        <w:t xml:space="preserve"> must be included</w:t>
      </w:r>
      <w:r w:rsidRPr="008A74BE">
        <w:rPr>
          <w:sz w:val="28"/>
          <w:szCs w:val="28"/>
          <w:lang w:val="en-US"/>
        </w:rPr>
        <w:t xml:space="preserve">: </w:t>
      </w:r>
    </w:p>
    <w:p w:rsidR="00A25A47" w:rsidRPr="003E7C21" w:rsidRDefault="00A25A47" w:rsidP="00AA15E3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74BE">
        <w:rPr>
          <w:b/>
          <w:bCs/>
          <w:sz w:val="28"/>
          <w:szCs w:val="28"/>
          <w:lang w:val="en-US"/>
        </w:rPr>
        <w:t xml:space="preserve">Place and time: </w:t>
      </w:r>
      <w:r w:rsidRPr="008A74BE">
        <w:rPr>
          <w:sz w:val="28"/>
          <w:szCs w:val="28"/>
          <w:lang w:val="en-US"/>
        </w:rPr>
        <w:t>Where does the action take place? When does the action take place? (present time, 19th century</w:t>
      </w:r>
      <w:r w:rsidRPr="003E7C21">
        <w:rPr>
          <w:sz w:val="28"/>
          <w:szCs w:val="28"/>
          <w:lang w:val="en-US"/>
        </w:rPr>
        <w:t xml:space="preserve"> </w:t>
      </w:r>
      <w:r w:rsidRPr="008A74BE">
        <w:rPr>
          <w:sz w:val="28"/>
          <w:szCs w:val="28"/>
          <w:lang w:val="en-US"/>
        </w:rPr>
        <w:t xml:space="preserve">…) Is the story chronological (according to the order of time ) or flash back. </w:t>
      </w:r>
    </w:p>
    <w:p w:rsidR="00A25A47" w:rsidRPr="003E7C21" w:rsidRDefault="00A25A47" w:rsidP="00AA15E3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74BE">
        <w:rPr>
          <w:b/>
          <w:bCs/>
          <w:sz w:val="28"/>
          <w:szCs w:val="28"/>
          <w:lang w:val="en-US"/>
        </w:rPr>
        <w:t xml:space="preserve">Background: </w:t>
      </w:r>
      <w:r w:rsidRPr="008A74BE">
        <w:rPr>
          <w:sz w:val="28"/>
          <w:szCs w:val="28"/>
          <w:lang w:val="en-US"/>
        </w:rPr>
        <w:t>society, country, kind of people (age, culture social class</w:t>
      </w:r>
      <w:r w:rsidRPr="003E7C21">
        <w:rPr>
          <w:sz w:val="28"/>
          <w:szCs w:val="28"/>
          <w:lang w:val="en-US"/>
        </w:rPr>
        <w:t xml:space="preserve"> </w:t>
      </w:r>
      <w:r w:rsidRPr="008A74BE">
        <w:rPr>
          <w:sz w:val="28"/>
          <w:szCs w:val="28"/>
          <w:lang w:val="en-US"/>
        </w:rPr>
        <w:t>...), historical time</w:t>
      </w:r>
      <w:r w:rsidRPr="003E7C21">
        <w:rPr>
          <w:sz w:val="28"/>
          <w:szCs w:val="28"/>
          <w:lang w:val="en-US"/>
        </w:rPr>
        <w:t xml:space="preserve"> </w:t>
      </w:r>
      <w:r w:rsidRPr="008A74BE">
        <w:rPr>
          <w:sz w:val="28"/>
          <w:szCs w:val="28"/>
          <w:lang w:val="en-US"/>
        </w:rPr>
        <w:t xml:space="preserve">... </w:t>
      </w:r>
    </w:p>
    <w:p w:rsidR="00A25A47" w:rsidRPr="003E7C21" w:rsidRDefault="00A25A47" w:rsidP="00AA15E3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74BE">
        <w:rPr>
          <w:b/>
          <w:bCs/>
          <w:sz w:val="28"/>
          <w:szCs w:val="28"/>
          <w:lang w:val="en-US"/>
        </w:rPr>
        <w:t xml:space="preserve">Genre: </w:t>
      </w:r>
      <w:r w:rsidRPr="008A74BE">
        <w:rPr>
          <w:sz w:val="28"/>
          <w:szCs w:val="28"/>
          <w:lang w:val="en-US"/>
        </w:rPr>
        <w:t xml:space="preserve">horror, comedy, drama, adventure film, thriller... </w:t>
      </w:r>
    </w:p>
    <w:p w:rsidR="00A25A47" w:rsidRPr="003E7C21" w:rsidRDefault="00A25A47" w:rsidP="00AA15E3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7C21">
        <w:rPr>
          <w:sz w:val="28"/>
          <w:szCs w:val="28"/>
          <w:lang w:val="en-US"/>
        </w:rPr>
        <w:t xml:space="preserve">3. </w:t>
      </w:r>
      <w:r w:rsidRPr="008A74BE">
        <w:rPr>
          <w:sz w:val="28"/>
          <w:szCs w:val="28"/>
          <w:lang w:val="en-US"/>
        </w:rPr>
        <w:t>Main c</w:t>
      </w:r>
      <w:r>
        <w:rPr>
          <w:sz w:val="28"/>
          <w:szCs w:val="28"/>
          <w:lang w:val="en-US"/>
        </w:rPr>
        <w:t>haracters: physical description</w:t>
      </w:r>
      <w:r>
        <w:rPr>
          <w:sz w:val="28"/>
          <w:szCs w:val="28"/>
          <w:lang w:val="uk-UA"/>
        </w:rPr>
        <w:t>,</w:t>
      </w:r>
      <w:r w:rsidRPr="003E7C21">
        <w:rPr>
          <w:sz w:val="28"/>
          <w:szCs w:val="28"/>
          <w:lang w:val="en-US"/>
        </w:rPr>
        <w:t xml:space="preserve"> </w:t>
      </w:r>
      <w:r w:rsidRPr="008A74BE">
        <w:rPr>
          <w:sz w:val="28"/>
          <w:szCs w:val="28"/>
          <w:lang w:val="en-US"/>
        </w:rPr>
        <w:t>psychological description</w:t>
      </w:r>
      <w:r>
        <w:rPr>
          <w:sz w:val="28"/>
          <w:szCs w:val="28"/>
          <w:lang w:val="uk-UA"/>
        </w:rPr>
        <w:t>,</w:t>
      </w:r>
      <w:r w:rsidRPr="003E7C21">
        <w:rPr>
          <w:sz w:val="28"/>
          <w:szCs w:val="28"/>
          <w:lang w:val="en-US"/>
        </w:rPr>
        <w:t xml:space="preserve"> </w:t>
      </w:r>
      <w:r w:rsidRPr="008A74BE">
        <w:rPr>
          <w:sz w:val="28"/>
          <w:szCs w:val="28"/>
          <w:lang w:val="en-US"/>
        </w:rPr>
        <w:t>age, nationality social</w:t>
      </w:r>
      <w:r w:rsidRPr="003E7C21">
        <w:rPr>
          <w:sz w:val="28"/>
          <w:szCs w:val="28"/>
          <w:lang w:val="en-US"/>
        </w:rPr>
        <w:t xml:space="preserve"> </w:t>
      </w:r>
      <w:r w:rsidRPr="008A74BE">
        <w:rPr>
          <w:sz w:val="28"/>
          <w:szCs w:val="28"/>
          <w:lang w:val="en-US"/>
        </w:rPr>
        <w:t>/</w:t>
      </w:r>
      <w:r w:rsidRPr="003E7C21">
        <w:rPr>
          <w:sz w:val="28"/>
          <w:szCs w:val="28"/>
          <w:lang w:val="en-US"/>
        </w:rPr>
        <w:t xml:space="preserve"> </w:t>
      </w:r>
      <w:r w:rsidRPr="008A74BE">
        <w:rPr>
          <w:sz w:val="28"/>
          <w:szCs w:val="28"/>
          <w:lang w:val="en-US"/>
        </w:rPr>
        <w:t>personal background</w:t>
      </w:r>
      <w:r w:rsidRPr="003E7C21">
        <w:rPr>
          <w:sz w:val="28"/>
          <w:szCs w:val="28"/>
          <w:lang w:val="en-US"/>
        </w:rPr>
        <w:t>.</w:t>
      </w:r>
    </w:p>
    <w:p w:rsidR="00A25A47" w:rsidRPr="003E7C21" w:rsidRDefault="00A25A47" w:rsidP="00AA15E3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5. In"/>
        </w:smartTagPr>
        <w:r w:rsidRPr="003E7C21">
          <w:rPr>
            <w:sz w:val="28"/>
            <w:szCs w:val="28"/>
            <w:lang w:val="en-US"/>
          </w:rPr>
          <w:t xml:space="preserve">4. </w:t>
        </w:r>
        <w:r w:rsidRPr="008A74BE">
          <w:rPr>
            <w:sz w:val="28"/>
            <w:szCs w:val="28"/>
            <w:lang w:val="en-US"/>
          </w:rPr>
          <w:t>In</w:t>
        </w:r>
      </w:smartTag>
      <w:r w:rsidRPr="008A74BE">
        <w:rPr>
          <w:sz w:val="28"/>
          <w:szCs w:val="28"/>
          <w:lang w:val="en-US"/>
        </w:rPr>
        <w:t xml:space="preserve"> this section </w:t>
      </w:r>
      <w:r w:rsidRPr="003E7C21">
        <w:rPr>
          <w:sz w:val="28"/>
          <w:szCs w:val="28"/>
          <w:lang w:val="en-US"/>
        </w:rPr>
        <w:t>students</w:t>
      </w:r>
      <w:r w:rsidRPr="008A74BE">
        <w:rPr>
          <w:sz w:val="28"/>
          <w:szCs w:val="28"/>
          <w:lang w:val="en-US"/>
        </w:rPr>
        <w:t xml:space="preserve"> must write:</w:t>
      </w:r>
      <w:r w:rsidRPr="003E7C21">
        <w:rPr>
          <w:sz w:val="28"/>
          <w:szCs w:val="28"/>
          <w:lang w:val="en-US"/>
        </w:rPr>
        <w:t xml:space="preserve"> </w:t>
      </w:r>
      <w:r w:rsidRPr="008A74BE">
        <w:rPr>
          <w:sz w:val="28"/>
          <w:szCs w:val="28"/>
          <w:lang w:val="en-US"/>
        </w:rPr>
        <w:t xml:space="preserve">the words </w:t>
      </w:r>
      <w:r w:rsidRPr="003E7C21">
        <w:rPr>
          <w:sz w:val="28"/>
          <w:szCs w:val="28"/>
          <w:lang w:val="en-US"/>
        </w:rPr>
        <w:t>they</w:t>
      </w:r>
      <w:r w:rsidRPr="008A74BE">
        <w:rPr>
          <w:sz w:val="28"/>
          <w:szCs w:val="28"/>
          <w:lang w:val="en-US"/>
        </w:rPr>
        <w:t xml:space="preserve"> have learnt</w:t>
      </w:r>
      <w:r w:rsidRPr="003E7C21">
        <w:rPr>
          <w:sz w:val="28"/>
          <w:szCs w:val="28"/>
          <w:lang w:val="en-US"/>
        </w:rPr>
        <w:t>,</w:t>
      </w:r>
      <w:r w:rsidRPr="008A74BE">
        <w:rPr>
          <w:sz w:val="28"/>
          <w:szCs w:val="28"/>
          <w:lang w:val="en-US"/>
        </w:rPr>
        <w:t xml:space="preserve"> pronunciation</w:t>
      </w:r>
      <w:r w:rsidRPr="003E7C21">
        <w:rPr>
          <w:sz w:val="28"/>
          <w:szCs w:val="28"/>
          <w:lang w:val="en-US"/>
        </w:rPr>
        <w:t>,</w:t>
      </w:r>
      <w:r w:rsidRPr="008A74BE">
        <w:rPr>
          <w:sz w:val="28"/>
          <w:szCs w:val="28"/>
          <w:lang w:val="en-US"/>
        </w:rPr>
        <w:t xml:space="preserve"> explanation in English</w:t>
      </w:r>
      <w:r w:rsidRPr="003E7C21">
        <w:rPr>
          <w:sz w:val="28"/>
          <w:szCs w:val="28"/>
          <w:lang w:val="en-US"/>
        </w:rPr>
        <w:t>,</w:t>
      </w:r>
      <w:r w:rsidRPr="008A74BE">
        <w:rPr>
          <w:sz w:val="28"/>
          <w:szCs w:val="28"/>
          <w:lang w:val="en-US"/>
        </w:rPr>
        <w:t xml:space="preserve"> translation into Ukrainian</w:t>
      </w:r>
      <w:r w:rsidRPr="003E7C21">
        <w:rPr>
          <w:sz w:val="28"/>
          <w:szCs w:val="28"/>
          <w:lang w:val="en-US"/>
        </w:rPr>
        <w:t>,</w:t>
      </w:r>
      <w:r w:rsidRPr="008A74BE">
        <w:rPr>
          <w:sz w:val="28"/>
          <w:szCs w:val="28"/>
          <w:lang w:val="en-US"/>
        </w:rPr>
        <w:t xml:space="preserve"> a sentence in English (not copied from the dictionary)</w:t>
      </w:r>
      <w:r w:rsidRPr="003E7C21">
        <w:rPr>
          <w:sz w:val="28"/>
          <w:szCs w:val="28"/>
          <w:lang w:val="en-US"/>
        </w:rPr>
        <w:t>.</w:t>
      </w:r>
      <w:r w:rsidRPr="008A74BE">
        <w:rPr>
          <w:sz w:val="28"/>
          <w:szCs w:val="28"/>
          <w:lang w:val="en-US"/>
        </w:rPr>
        <w:t xml:space="preserve"> </w:t>
      </w:r>
    </w:p>
    <w:p w:rsidR="00A25A47" w:rsidRPr="003E7C21" w:rsidRDefault="00A25A47" w:rsidP="00AA15E3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74BE">
        <w:rPr>
          <w:bCs/>
          <w:sz w:val="28"/>
          <w:szCs w:val="28"/>
          <w:lang w:val="en-US"/>
        </w:rPr>
        <w:t>Nouns must be in singular, adjectives in the positive form and verbs in infinitive</w:t>
      </w:r>
      <w:r w:rsidRPr="003E7C21">
        <w:rPr>
          <w:sz w:val="28"/>
          <w:szCs w:val="28"/>
          <w:lang w:val="en-US"/>
        </w:rPr>
        <w:t>.</w:t>
      </w:r>
      <w:r w:rsidRPr="008A74BE">
        <w:rPr>
          <w:sz w:val="28"/>
          <w:szCs w:val="28"/>
          <w:lang w:val="en-US"/>
        </w:rPr>
        <w:t xml:space="preserve"> </w:t>
      </w:r>
    </w:p>
    <w:p w:rsidR="00A25A47" w:rsidRPr="003E7C21" w:rsidRDefault="00A25A47" w:rsidP="00AA15E3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5. In"/>
        </w:smartTagPr>
        <w:r w:rsidRPr="003E7C21">
          <w:rPr>
            <w:sz w:val="28"/>
            <w:szCs w:val="28"/>
            <w:lang w:val="en-US"/>
          </w:rPr>
          <w:t xml:space="preserve">5. </w:t>
        </w:r>
        <w:r w:rsidRPr="008A74BE">
          <w:rPr>
            <w:sz w:val="28"/>
            <w:szCs w:val="28"/>
            <w:lang w:val="en-US"/>
          </w:rPr>
          <w:t>In</w:t>
        </w:r>
      </w:smartTag>
      <w:r w:rsidRPr="008A74BE">
        <w:rPr>
          <w:sz w:val="28"/>
          <w:szCs w:val="28"/>
          <w:lang w:val="en-US"/>
        </w:rPr>
        <w:t xml:space="preserve"> the last part of </w:t>
      </w:r>
      <w:r w:rsidRPr="003E7C21">
        <w:rPr>
          <w:sz w:val="28"/>
          <w:szCs w:val="28"/>
          <w:lang w:val="en-US"/>
        </w:rPr>
        <w:t>the</w:t>
      </w:r>
      <w:r w:rsidRPr="008A74BE">
        <w:rPr>
          <w:sz w:val="28"/>
          <w:szCs w:val="28"/>
          <w:lang w:val="en-US"/>
        </w:rPr>
        <w:t xml:space="preserve"> review </w:t>
      </w:r>
      <w:r w:rsidRPr="003E7C21">
        <w:rPr>
          <w:sz w:val="28"/>
          <w:szCs w:val="28"/>
          <w:lang w:val="en-US"/>
        </w:rPr>
        <w:t>students</w:t>
      </w:r>
      <w:r w:rsidRPr="008A74BE">
        <w:rPr>
          <w:sz w:val="28"/>
          <w:szCs w:val="28"/>
          <w:lang w:val="en-US"/>
        </w:rPr>
        <w:t xml:space="preserve"> are asked to think and write about the next questions: What message is being told? (if it is any) What was the director</w:t>
      </w:r>
      <w:r w:rsidRPr="003E7C21">
        <w:rPr>
          <w:sz w:val="28"/>
          <w:szCs w:val="28"/>
          <w:lang w:val="en-US"/>
        </w:rPr>
        <w:t>’</w:t>
      </w:r>
      <w:r w:rsidRPr="008A74BE">
        <w:rPr>
          <w:sz w:val="28"/>
          <w:szCs w:val="28"/>
          <w:lang w:val="en-US"/>
        </w:rPr>
        <w:t>s purpose or intention or the theme of the film? Compare with other realities you know (your country, historical fact or event, other film from the same director or genre</w:t>
      </w:r>
      <w:r w:rsidRPr="003E7C21">
        <w:rPr>
          <w:sz w:val="28"/>
          <w:szCs w:val="28"/>
          <w:lang w:val="en-US"/>
        </w:rPr>
        <w:t xml:space="preserve"> </w:t>
      </w:r>
      <w:r w:rsidRPr="008A74BE">
        <w:rPr>
          <w:sz w:val="28"/>
          <w:szCs w:val="28"/>
          <w:lang w:val="en-US"/>
        </w:rPr>
        <w:t>…) What</w:t>
      </w:r>
      <w:r w:rsidRPr="003E7C21">
        <w:rPr>
          <w:sz w:val="28"/>
          <w:szCs w:val="28"/>
          <w:lang w:val="en-US"/>
        </w:rPr>
        <w:t>’</w:t>
      </w:r>
      <w:r w:rsidRPr="008A74BE">
        <w:rPr>
          <w:sz w:val="28"/>
          <w:szCs w:val="28"/>
          <w:lang w:val="en-US"/>
        </w:rPr>
        <w:t>s your opinion?</w:t>
      </w:r>
    </w:p>
    <w:p w:rsidR="00A25A47" w:rsidRPr="008A74BE" w:rsidRDefault="00A25A47" w:rsidP="00AA15E3">
      <w:pPr>
        <w:pStyle w:val="Default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8A74BE">
        <w:rPr>
          <w:b/>
          <w:bCs/>
          <w:sz w:val="28"/>
          <w:szCs w:val="28"/>
          <w:lang w:val="en-US"/>
        </w:rPr>
        <w:t xml:space="preserve">Common words and phrases used in film reviews: </w:t>
      </w:r>
      <w:r w:rsidRPr="003E7C21">
        <w:rPr>
          <w:i/>
          <w:sz w:val="28"/>
          <w:szCs w:val="28"/>
          <w:lang w:val="en-US"/>
        </w:rPr>
        <w:t>spectacular visual effects, excessive violence, breathtaking, evocative, mood, atmosphere, poorly, unsuccessful, detail, scenery, irresistible, perfect, moments, plot, this movie has been compared to ____ because, wonderful, hilarious, momentum, unexpected plot twists, unbelievable, phenomenal, hype, suspense, disappointing, confusion/confused, fake, imitation, genre, unoriginal, typical, thrilled, was a very moving portrayal, quality of the film, I was impressed by, credible, a mixture of, classic, captivating</w:t>
      </w:r>
      <w:r>
        <w:rPr>
          <w:i/>
          <w:sz w:val="28"/>
          <w:szCs w:val="28"/>
          <w:lang w:val="en-US"/>
        </w:rPr>
        <w:t>.</w:t>
      </w:r>
    </w:p>
    <w:p w:rsidR="00A25A47" w:rsidRPr="00557A12" w:rsidRDefault="00A25A47" w:rsidP="00AA15E3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557A12">
        <w:rPr>
          <w:i/>
          <w:sz w:val="28"/>
          <w:szCs w:val="28"/>
          <w:lang w:val="uk-UA"/>
        </w:rPr>
        <w:t>Читання</w:t>
      </w:r>
    </w:p>
    <w:p w:rsidR="00A25A47" w:rsidRPr="00557A12" w:rsidRDefault="00A25A47" w:rsidP="00AA15E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57A12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3</w:t>
      </w:r>
      <w:r w:rsidRPr="001310AD">
        <w:rPr>
          <w:sz w:val="28"/>
          <w:szCs w:val="28"/>
          <w:lang w:val="uk-UA"/>
        </w:rPr>
        <w:t xml:space="preserve"> курсі поглиблюється</w:t>
      </w:r>
      <w:r w:rsidRPr="00557A12">
        <w:rPr>
          <w:sz w:val="28"/>
          <w:szCs w:val="28"/>
          <w:lang w:val="uk-UA"/>
        </w:rPr>
        <w:t xml:space="preserve"> філологічний підхід до роботи з художнім текстом. Важлива роль читання </w:t>
      </w:r>
      <w:r>
        <w:rPr>
          <w:sz w:val="28"/>
          <w:szCs w:val="28"/>
          <w:lang w:val="uk-UA"/>
        </w:rPr>
        <w:t>в</w:t>
      </w:r>
      <w:r w:rsidRPr="00557A12">
        <w:rPr>
          <w:sz w:val="28"/>
          <w:szCs w:val="28"/>
          <w:lang w:val="uk-UA"/>
        </w:rPr>
        <w:t xml:space="preserve"> опануванні іноземною мовою обумовлюється тим, що воно передбачає активну роль читача, яка спрямовується на сприйняття та переробку як мовно</w:t>
      </w:r>
      <w:r>
        <w:rPr>
          <w:sz w:val="28"/>
          <w:szCs w:val="28"/>
          <w:lang w:val="uk-UA"/>
        </w:rPr>
        <w:t xml:space="preserve">ї, так і змістовної інформації </w:t>
      </w:r>
      <w:r w:rsidRPr="00557A12">
        <w:rPr>
          <w:sz w:val="28"/>
          <w:szCs w:val="28"/>
          <w:lang w:val="uk-UA"/>
        </w:rPr>
        <w:t>художн</w:t>
      </w:r>
      <w:r>
        <w:rPr>
          <w:sz w:val="28"/>
          <w:szCs w:val="28"/>
          <w:lang w:val="uk-UA"/>
        </w:rPr>
        <w:t>ього</w:t>
      </w:r>
      <w:r w:rsidRPr="00557A12">
        <w:rPr>
          <w:sz w:val="28"/>
          <w:szCs w:val="28"/>
          <w:lang w:val="uk-UA"/>
        </w:rPr>
        <w:t xml:space="preserve"> текст</w:t>
      </w:r>
      <w:r>
        <w:rPr>
          <w:sz w:val="28"/>
          <w:szCs w:val="28"/>
          <w:lang w:val="uk-UA"/>
        </w:rPr>
        <w:t>у</w:t>
      </w:r>
      <w:r w:rsidRPr="00557A12">
        <w:rPr>
          <w:sz w:val="28"/>
          <w:szCs w:val="28"/>
          <w:lang w:val="uk-UA"/>
        </w:rPr>
        <w:t xml:space="preserve">. Процес читання є тим специфічним видом діяльності, який синтезує у собі мимовільне засвоєння мовних явищ у процесі опосередкованої комунікації з письменником, приймання певної інформації, яка міститься у тексті, та емоційно-естетичне сприйняття художнього слова. Робота з художнім текстом розширює </w:t>
      </w:r>
      <w:r>
        <w:rPr>
          <w:sz w:val="28"/>
          <w:szCs w:val="28"/>
          <w:lang w:val="uk-UA"/>
        </w:rPr>
        <w:t>світогляд</w:t>
      </w:r>
      <w:r w:rsidRPr="00557A12">
        <w:rPr>
          <w:sz w:val="28"/>
          <w:szCs w:val="28"/>
          <w:lang w:val="uk-UA"/>
        </w:rPr>
        <w:t xml:space="preserve"> студентів, розвиває логіку, інтелект, пізнавальні інтереси. Вона дозволяє розуміти іноземну мову в її соціально-культурному контексті, вчить бачити її стильову різноманітність, розуміти її експресивний потенціал. Інформація (фактична, соціокультурна, історична, країнознавча тощо), одержана із текстів для читання, стимулює самостійність мислення, спонукає до ініціативного мовлення, в якому студенти вчаться відображати свої суб’єктивні погляди, інтереси та життєву позицію. </w:t>
      </w:r>
    </w:p>
    <w:p w:rsidR="00A25A47" w:rsidRPr="00557A12" w:rsidRDefault="00A25A47" w:rsidP="00AA15E3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57A12">
        <w:rPr>
          <w:sz w:val="28"/>
          <w:szCs w:val="28"/>
          <w:lang w:val="uk-UA"/>
        </w:rPr>
        <w:t>Аналізуючи текст, потрібно переходити від рівня його поверхневої структури (події, що представлені у часі та просторі) до рівня дослідження характерів персонажів, мотивації їхньої комунікативної поведінки та дій, атмосфери, що створюється автором, авторського посилання читачеві (</w:t>
      </w:r>
      <w:proofErr w:type="spellStart"/>
      <w:r w:rsidRPr="008A74BE">
        <w:rPr>
          <w:i/>
          <w:sz w:val="28"/>
          <w:szCs w:val="28"/>
          <w:lang w:val="uk-UA"/>
        </w:rPr>
        <w:t>author’s</w:t>
      </w:r>
      <w:proofErr w:type="spellEnd"/>
      <w:r w:rsidRPr="008A74BE">
        <w:rPr>
          <w:i/>
          <w:sz w:val="28"/>
          <w:szCs w:val="28"/>
          <w:lang w:val="uk-UA"/>
        </w:rPr>
        <w:t xml:space="preserve"> </w:t>
      </w:r>
      <w:proofErr w:type="spellStart"/>
      <w:r w:rsidRPr="008A74BE">
        <w:rPr>
          <w:i/>
          <w:sz w:val="28"/>
          <w:szCs w:val="28"/>
          <w:lang w:val="uk-UA"/>
        </w:rPr>
        <w:t>message</w:t>
      </w:r>
      <w:proofErr w:type="spellEnd"/>
      <w:r w:rsidRPr="00557A12">
        <w:rPr>
          <w:sz w:val="28"/>
          <w:szCs w:val="28"/>
          <w:lang w:val="uk-UA"/>
        </w:rPr>
        <w:t xml:space="preserve">) і далі, до рівня аналізу авторського стилю, арсеналу мовних засобів, за допомогою яких автор досягає своєї мети, та авторської техніки створення певного ефекту. </w:t>
      </w:r>
    </w:p>
    <w:p w:rsidR="00A25A47" w:rsidRPr="00557A12" w:rsidRDefault="00A25A47" w:rsidP="00AA15E3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57A12">
        <w:rPr>
          <w:sz w:val="28"/>
          <w:szCs w:val="28"/>
          <w:lang w:val="uk-UA"/>
        </w:rPr>
        <w:t xml:space="preserve">Під час роботи з текстом необхідно, працюючи зі словниками, виконати письмовий літературний переклад тексту, скласти його план, виділити у кожній частині ключові речення, </w:t>
      </w:r>
      <w:r>
        <w:rPr>
          <w:sz w:val="28"/>
          <w:szCs w:val="28"/>
          <w:lang w:val="uk-UA"/>
        </w:rPr>
        <w:t>зробити детальний переказ</w:t>
      </w:r>
      <w:r w:rsidRPr="00557A12">
        <w:rPr>
          <w:sz w:val="28"/>
          <w:szCs w:val="28"/>
          <w:lang w:val="uk-UA"/>
        </w:rPr>
        <w:t xml:space="preserve">, підготуватися до аналізу тексту, підкреслити стилістично марковані слова, словосполучення, речення, проаналізувати ефект, </w:t>
      </w:r>
      <w:r>
        <w:rPr>
          <w:sz w:val="28"/>
          <w:szCs w:val="28"/>
          <w:lang w:val="uk-UA"/>
        </w:rPr>
        <w:t>який</w:t>
      </w:r>
      <w:r w:rsidRPr="00557A12">
        <w:rPr>
          <w:sz w:val="28"/>
          <w:szCs w:val="28"/>
          <w:lang w:val="uk-UA"/>
        </w:rPr>
        <w:t xml:space="preserve"> вони створюють, і спробувати прокоментувати механізм створення цього ефекту. Під час аналізу та обговорення тексту свої думки потрібно аргументувати, спираючись на текст. Для розвитку писемного мовлення, а також навичок аналізу та синтезу інформації рекомендується також записати стислий зміст тексту англійською мовою. </w:t>
      </w:r>
    </w:p>
    <w:p w:rsidR="00A25A47" w:rsidRDefault="00A25A47" w:rsidP="00AA15E3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26646F">
        <w:rPr>
          <w:i/>
          <w:sz w:val="28"/>
          <w:szCs w:val="28"/>
        </w:rPr>
        <w:t>Опрацювання</w:t>
      </w:r>
      <w:proofErr w:type="spellEnd"/>
      <w:r w:rsidRPr="0026646F">
        <w:rPr>
          <w:i/>
          <w:sz w:val="28"/>
          <w:szCs w:val="28"/>
        </w:rPr>
        <w:t xml:space="preserve"> </w:t>
      </w:r>
      <w:proofErr w:type="spellStart"/>
      <w:r w:rsidRPr="0026646F">
        <w:rPr>
          <w:i/>
          <w:sz w:val="28"/>
          <w:szCs w:val="28"/>
        </w:rPr>
        <w:t>вокабуляру</w:t>
      </w:r>
      <w:proofErr w:type="spellEnd"/>
      <w:r w:rsidRPr="0026646F">
        <w:rPr>
          <w:i/>
          <w:sz w:val="28"/>
          <w:szCs w:val="28"/>
        </w:rPr>
        <w:t xml:space="preserve"> </w:t>
      </w:r>
    </w:p>
    <w:p w:rsidR="00A25A47" w:rsidRDefault="00A25A47" w:rsidP="00AA15E3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57A12">
        <w:rPr>
          <w:sz w:val="28"/>
          <w:szCs w:val="28"/>
          <w:lang w:val="uk-UA"/>
        </w:rPr>
        <w:t xml:space="preserve">Студенти повинні вивчити нову лексику, вміти дати визначення англійською мовою, стилістичну характеристику лексичних одиниць та приклади їхнього вживання. Під час опрацювання лексичних одиниць слід користуватися автентичними тлумачними словниками з метою перевірки семантичного діапазону та функціонального статусу лексеми в сучасній англійській мові, а також для ознайомлення з прикладами вживання лексеми у мовленні. Словник дає більш повний опис семантики та функціонально-стилістичних характеристик лексичної одиниці. </w:t>
      </w:r>
    </w:p>
    <w:p w:rsidR="00A25A47" w:rsidRPr="008A74BE" w:rsidRDefault="00A25A47" w:rsidP="00AA15E3">
      <w:pPr>
        <w:pStyle w:val="Default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8A74BE">
        <w:rPr>
          <w:i/>
          <w:sz w:val="28"/>
          <w:szCs w:val="28"/>
          <w:lang w:val="uk-UA"/>
        </w:rPr>
        <w:t>Проектні завдання</w:t>
      </w:r>
    </w:p>
    <w:p w:rsidR="00A25A47" w:rsidRPr="008A74BE" w:rsidRDefault="00A25A47" w:rsidP="00AA15E3">
      <w:pPr>
        <w:pStyle w:val="Default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8A74BE">
        <w:rPr>
          <w:sz w:val="28"/>
          <w:szCs w:val="28"/>
          <w:lang w:val="uk-UA"/>
        </w:rPr>
        <w:t xml:space="preserve">Проектне завдання студенти, як правило, виконують у парах або мікрогрупах. Особливістю проектного завдання є те, що студенти мають максимальну свободу дій у межах запропонованого завдання та формату його виконання. Як правило, для успішної підготовки слід провести власне дослідження, збір матеріалу, його обробку та презентацію. </w:t>
      </w:r>
    </w:p>
    <w:p w:rsidR="00A25A47" w:rsidRDefault="00A25A47" w:rsidP="00AA15E3">
      <w:pPr>
        <w:pStyle w:val="Default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proofErr w:type="spellStart"/>
      <w:r w:rsidRPr="00557A12">
        <w:rPr>
          <w:i/>
          <w:sz w:val="28"/>
          <w:szCs w:val="28"/>
        </w:rPr>
        <w:t>Презентація</w:t>
      </w:r>
      <w:proofErr w:type="spellEnd"/>
      <w:r w:rsidRPr="00557A12">
        <w:rPr>
          <w:i/>
          <w:sz w:val="28"/>
          <w:szCs w:val="28"/>
        </w:rPr>
        <w:t xml:space="preserve"> новин </w:t>
      </w:r>
    </w:p>
    <w:p w:rsidR="00A25A47" w:rsidRPr="00141113" w:rsidRDefault="00A25A47" w:rsidP="00AA15E3">
      <w:pPr>
        <w:pStyle w:val="Default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141113">
        <w:rPr>
          <w:sz w:val="28"/>
          <w:szCs w:val="28"/>
          <w:lang w:val="uk-UA"/>
        </w:rPr>
        <w:t>Новини, як правило, студенти обирають самостійно, але викладач може обмежити підбір новин певною тематикою. Готуючи огляд новин, слід дотримуватися таких обов’язкових умов: джерело інформації</w:t>
      </w:r>
      <w:r>
        <w:rPr>
          <w:sz w:val="28"/>
          <w:szCs w:val="28"/>
          <w:lang w:val="uk-UA"/>
        </w:rPr>
        <w:t xml:space="preserve"> повинно бути автентичним </w:t>
      </w:r>
      <w:r w:rsidRPr="00141113">
        <w:rPr>
          <w:sz w:val="28"/>
          <w:szCs w:val="28"/>
          <w:lang w:val="uk-UA"/>
        </w:rPr>
        <w:t>(</w:t>
      </w:r>
      <w:proofErr w:type="spellStart"/>
      <w:r w:rsidRPr="00141113">
        <w:rPr>
          <w:sz w:val="28"/>
          <w:szCs w:val="28"/>
          <w:lang w:val="uk-UA"/>
        </w:rPr>
        <w:t>Інтернет-ресурс</w:t>
      </w:r>
      <w:proofErr w:type="spellEnd"/>
      <w:r w:rsidRPr="00141113">
        <w:rPr>
          <w:sz w:val="28"/>
          <w:szCs w:val="28"/>
          <w:lang w:val="uk-UA"/>
        </w:rPr>
        <w:t>, телебачення, радіо, газета); інформація повинна бути адаптована до усної презентації і до середнього рівня групи; якщо потрібно, перед презентацією новин слід ознайомити інших студентів групи з ключовими словами, що можуть бути незнайомими для них; під час презентації заборонено читати текст – студенти повинні розповідати інформацію, слідкуючи за реакцією аудиторії, якщо потрібно, надавати роз’яснення іншими словами; під час презентації новин слід дотримуватися встановленого регламенту.</w:t>
      </w:r>
    </w:p>
    <w:p w:rsidR="00A25A47" w:rsidRDefault="00A25A47" w:rsidP="00AA15E3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9B2929">
        <w:rPr>
          <w:b/>
          <w:sz w:val="28"/>
          <w:szCs w:val="28"/>
          <w:lang w:val="uk-UA"/>
        </w:rPr>
        <w:t>3.4. Питання до заліку</w:t>
      </w:r>
    </w:p>
    <w:p w:rsidR="00A25A47" w:rsidRDefault="00A25A47" w:rsidP="00AA15E3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0B6C44">
        <w:rPr>
          <w:sz w:val="28"/>
          <w:szCs w:val="28"/>
          <w:lang w:val="uk-UA"/>
        </w:rPr>
        <w:t xml:space="preserve">Під </w:t>
      </w:r>
      <w:r>
        <w:rPr>
          <w:sz w:val="28"/>
          <w:szCs w:val="28"/>
          <w:lang w:val="uk-UA"/>
        </w:rPr>
        <w:t>час заліку студенти розповідають напам’ять (або пишуть диктант) нові лексичні одиниці, вивчені під час практики (глосарій фільму, тексту для читання); переказують (усно чи письмово) прочитані тексти, переглянуті фільми; складають анотацію запропонованого викладачем (керівником практики) тексту, захищають реферати та проекти.</w:t>
      </w:r>
    </w:p>
    <w:p w:rsidR="00A25A47" w:rsidRDefault="00A25A47" w:rsidP="00AA15E3">
      <w:pPr>
        <w:shd w:val="clear" w:color="auto" w:fill="FFFFFF"/>
        <w:spacing w:before="67" w:line="360" w:lineRule="auto"/>
        <w:ind w:right="86"/>
        <w:jc w:val="center"/>
        <w:rPr>
          <w:b/>
          <w:color w:val="000000"/>
          <w:spacing w:val="-9"/>
          <w:sz w:val="28"/>
          <w:szCs w:val="28"/>
          <w:lang w:val="uk-UA"/>
        </w:rPr>
      </w:pPr>
      <w:r w:rsidRPr="009B2929">
        <w:rPr>
          <w:b/>
          <w:color w:val="000000"/>
          <w:spacing w:val="-9"/>
          <w:sz w:val="28"/>
          <w:szCs w:val="28"/>
          <w:lang w:val="uk-UA"/>
        </w:rPr>
        <w:t>4. ФОРМИ Й МЕТОДИ КОНТРОЛЮ</w:t>
      </w:r>
    </w:p>
    <w:p w:rsidR="00A25A47" w:rsidRPr="009B2929" w:rsidRDefault="00A25A47" w:rsidP="00AA1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B2929">
        <w:rPr>
          <w:color w:val="000000"/>
          <w:spacing w:val="-2"/>
          <w:sz w:val="28"/>
          <w:szCs w:val="28"/>
          <w:lang w:val="uk-UA"/>
        </w:rPr>
        <w:t xml:space="preserve">Контроль діяльності студентів під час </w:t>
      </w:r>
      <w:r>
        <w:rPr>
          <w:color w:val="000000"/>
          <w:spacing w:val="-2"/>
          <w:sz w:val="28"/>
          <w:szCs w:val="28"/>
          <w:lang w:val="uk-UA"/>
        </w:rPr>
        <w:t>навчальної (мовної)</w:t>
      </w:r>
      <w:r w:rsidRPr="009B2929">
        <w:rPr>
          <w:color w:val="000000"/>
          <w:spacing w:val="-2"/>
          <w:sz w:val="28"/>
          <w:szCs w:val="28"/>
          <w:lang w:val="uk-UA"/>
        </w:rPr>
        <w:t xml:space="preserve"> практики складається з поточного і</w:t>
      </w:r>
      <w:r w:rsidRPr="009B2929">
        <w:rPr>
          <w:sz w:val="28"/>
          <w:szCs w:val="28"/>
          <w:lang w:val="uk-UA"/>
        </w:rPr>
        <w:t xml:space="preserve"> </w:t>
      </w:r>
      <w:r w:rsidRPr="009B2929">
        <w:rPr>
          <w:color w:val="000000"/>
          <w:sz w:val="28"/>
          <w:szCs w:val="28"/>
          <w:lang w:val="uk-UA"/>
        </w:rPr>
        <w:t>підсумкового.</w:t>
      </w:r>
    </w:p>
    <w:p w:rsidR="00A25A47" w:rsidRPr="009B2929" w:rsidRDefault="00A25A47" w:rsidP="00AA1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B2929">
        <w:rPr>
          <w:i/>
          <w:spacing w:val="-3"/>
          <w:sz w:val="28"/>
          <w:szCs w:val="28"/>
          <w:lang w:val="uk-UA"/>
        </w:rPr>
        <w:t>Поточний контроль</w:t>
      </w:r>
      <w:r w:rsidRPr="009B2929">
        <w:rPr>
          <w:spacing w:val="-3"/>
          <w:sz w:val="28"/>
          <w:szCs w:val="28"/>
          <w:lang w:val="uk-UA"/>
        </w:rPr>
        <w:t xml:space="preserve"> здійснюється протягом практики її керівником</w:t>
      </w:r>
      <w:r w:rsidRPr="009B2929">
        <w:rPr>
          <w:spacing w:val="-7"/>
          <w:sz w:val="28"/>
          <w:szCs w:val="28"/>
          <w:lang w:val="uk-UA"/>
        </w:rPr>
        <w:t>:</w:t>
      </w:r>
    </w:p>
    <w:p w:rsidR="00A25A47" w:rsidRPr="009B2929" w:rsidRDefault="00A25A47" w:rsidP="00AA15E3">
      <w:pPr>
        <w:widowControl w:val="0"/>
        <w:numPr>
          <w:ilvl w:val="0"/>
          <w:numId w:val="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line="360" w:lineRule="auto"/>
        <w:ind w:left="269" w:hanging="269"/>
        <w:jc w:val="both"/>
        <w:rPr>
          <w:color w:val="000000"/>
          <w:sz w:val="28"/>
          <w:szCs w:val="28"/>
          <w:lang w:val="uk-UA"/>
        </w:rPr>
      </w:pPr>
      <w:r w:rsidRPr="009B2929">
        <w:rPr>
          <w:color w:val="000000"/>
          <w:spacing w:val="2"/>
          <w:sz w:val="28"/>
          <w:szCs w:val="28"/>
          <w:lang w:val="uk-UA"/>
        </w:rPr>
        <w:t xml:space="preserve">дотримання вимог трудової дисципліни та рівень ініціативності, </w:t>
      </w:r>
      <w:r w:rsidRPr="009B2929">
        <w:rPr>
          <w:color w:val="000000"/>
          <w:spacing w:val="-5"/>
          <w:sz w:val="28"/>
          <w:szCs w:val="28"/>
          <w:lang w:val="uk-UA"/>
        </w:rPr>
        <w:t>творчої активності практиканта;</w:t>
      </w:r>
    </w:p>
    <w:p w:rsidR="00A25A47" w:rsidRPr="009B2929" w:rsidRDefault="00A25A47" w:rsidP="00AA15E3">
      <w:pPr>
        <w:widowControl w:val="0"/>
        <w:numPr>
          <w:ilvl w:val="0"/>
          <w:numId w:val="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9B2929">
        <w:rPr>
          <w:color w:val="000000"/>
          <w:spacing w:val="-5"/>
          <w:sz w:val="28"/>
          <w:szCs w:val="28"/>
          <w:lang w:val="uk-UA"/>
        </w:rPr>
        <w:t>стан виконання виду, обсягу та якості робіт у заплановані строки;</w:t>
      </w:r>
    </w:p>
    <w:p w:rsidR="00A25A47" w:rsidRPr="009B2929" w:rsidRDefault="00A25A47" w:rsidP="00AA15E3">
      <w:pPr>
        <w:widowControl w:val="0"/>
        <w:numPr>
          <w:ilvl w:val="0"/>
          <w:numId w:val="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9B2929">
        <w:rPr>
          <w:color w:val="000000"/>
          <w:spacing w:val="-5"/>
          <w:sz w:val="28"/>
          <w:szCs w:val="28"/>
          <w:lang w:val="uk-UA"/>
        </w:rPr>
        <w:t>вчасне оформлення звітної документації.</w:t>
      </w:r>
    </w:p>
    <w:p w:rsidR="00A25A47" w:rsidRPr="009B2929" w:rsidRDefault="00A25A47" w:rsidP="00AA15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929">
        <w:rPr>
          <w:i/>
          <w:color w:val="000000"/>
          <w:spacing w:val="-4"/>
          <w:sz w:val="28"/>
          <w:szCs w:val="28"/>
          <w:lang w:val="uk-UA"/>
        </w:rPr>
        <w:t>Підсумковий контроль</w:t>
      </w:r>
      <w:r w:rsidRPr="009B2929">
        <w:rPr>
          <w:color w:val="000000"/>
          <w:spacing w:val="-4"/>
          <w:sz w:val="28"/>
          <w:szCs w:val="28"/>
          <w:lang w:val="uk-UA"/>
        </w:rPr>
        <w:t xml:space="preserve"> проводиться після закінчення практики. Студент звітує</w:t>
      </w:r>
      <w:r w:rsidRPr="009B2929">
        <w:rPr>
          <w:color w:val="000000"/>
          <w:sz w:val="28"/>
          <w:szCs w:val="28"/>
          <w:lang w:val="uk-UA"/>
        </w:rPr>
        <w:t xml:space="preserve"> </w:t>
      </w:r>
      <w:r w:rsidRPr="009B2929">
        <w:rPr>
          <w:color w:val="000000"/>
          <w:spacing w:val="-5"/>
          <w:sz w:val="28"/>
          <w:szCs w:val="28"/>
          <w:lang w:val="uk-UA"/>
        </w:rPr>
        <w:t xml:space="preserve">перед комісією про виконання програми практики і надає звітну документацію. </w:t>
      </w:r>
      <w:r w:rsidRPr="009B2929">
        <w:rPr>
          <w:color w:val="000000"/>
          <w:spacing w:val="-6"/>
          <w:sz w:val="28"/>
          <w:szCs w:val="28"/>
          <w:lang w:val="uk-UA"/>
        </w:rPr>
        <w:t xml:space="preserve">До складу комісії входять керівники практики, завідувач </w:t>
      </w:r>
      <w:r>
        <w:rPr>
          <w:color w:val="000000"/>
          <w:spacing w:val="-6"/>
          <w:sz w:val="28"/>
          <w:szCs w:val="28"/>
          <w:lang w:val="uk-UA"/>
        </w:rPr>
        <w:t>кафедри англійської мови та методики її викладання</w:t>
      </w:r>
      <w:r w:rsidRPr="009B2929">
        <w:rPr>
          <w:color w:val="000000"/>
          <w:spacing w:val="-6"/>
          <w:sz w:val="28"/>
          <w:szCs w:val="28"/>
          <w:lang w:val="uk-UA"/>
        </w:rPr>
        <w:t>.</w:t>
      </w:r>
      <w:r w:rsidRPr="009B2929">
        <w:rPr>
          <w:color w:val="000000"/>
          <w:sz w:val="28"/>
          <w:szCs w:val="28"/>
          <w:lang w:val="uk-UA"/>
        </w:rPr>
        <w:t xml:space="preserve"> </w:t>
      </w:r>
      <w:r w:rsidRPr="009B2929">
        <w:rPr>
          <w:color w:val="000000"/>
          <w:spacing w:val="-1"/>
          <w:sz w:val="28"/>
          <w:szCs w:val="28"/>
          <w:lang w:val="uk-UA"/>
        </w:rPr>
        <w:t xml:space="preserve">Груповий керівник практики пропонує оцінку студентові на підставі </w:t>
      </w:r>
      <w:r w:rsidRPr="009B2929">
        <w:rPr>
          <w:color w:val="000000"/>
          <w:spacing w:val="-4"/>
          <w:sz w:val="28"/>
          <w:szCs w:val="28"/>
          <w:lang w:val="uk-UA"/>
        </w:rPr>
        <w:t xml:space="preserve">сумарної оцінки за всіма напрямками його діяльності під час проходження </w:t>
      </w:r>
      <w:r w:rsidRPr="009B2929">
        <w:rPr>
          <w:color w:val="000000"/>
          <w:spacing w:val="2"/>
          <w:sz w:val="28"/>
          <w:szCs w:val="28"/>
          <w:lang w:val="uk-UA"/>
        </w:rPr>
        <w:t>практики.</w:t>
      </w:r>
    </w:p>
    <w:p w:rsidR="00A25A47" w:rsidRPr="009B2929" w:rsidRDefault="00A25A47" w:rsidP="00AA15E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Студенти</w:t>
      </w:r>
      <w:r w:rsidRPr="009B2929">
        <w:rPr>
          <w:sz w:val="28"/>
          <w:szCs w:val="28"/>
          <w:lang w:val="uk-UA"/>
        </w:rPr>
        <w:t xml:space="preserve"> несуть повну відповідальність за виконання програми практики. Студент, який не виконав у повному обсязі програму або отримав негативну залікову оцінку з практики, відраховується з університету за поданням декана факультету.</w:t>
      </w:r>
    </w:p>
    <w:p w:rsidR="00A25A47" w:rsidRPr="009B2929" w:rsidRDefault="00A25A47" w:rsidP="00AA15E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9B2929">
        <w:rPr>
          <w:sz w:val="28"/>
          <w:szCs w:val="28"/>
          <w:lang w:val="uk-UA"/>
        </w:rPr>
        <w:t>У разі невиконання повного обсягу програми практики з поважної причини студенту за поданням відповідних документів, його заяви на ім’я ректора університету може бути надане право проходження практики повторно при виконанні умов, визначених університетом.</w:t>
      </w:r>
    </w:p>
    <w:p w:rsidR="00A25A47" w:rsidRPr="009B2929" w:rsidRDefault="00A25A47" w:rsidP="00AA15E3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9B2929">
        <w:rPr>
          <w:sz w:val="28"/>
          <w:szCs w:val="28"/>
          <w:lang w:val="uk-UA"/>
        </w:rPr>
        <w:t xml:space="preserve">Підсумки проведення </w:t>
      </w:r>
      <w:r>
        <w:rPr>
          <w:sz w:val="28"/>
          <w:szCs w:val="28"/>
          <w:lang w:val="uk-UA"/>
        </w:rPr>
        <w:t>навчальної</w:t>
      </w:r>
      <w:r w:rsidRPr="009B2929">
        <w:rPr>
          <w:sz w:val="28"/>
          <w:szCs w:val="28"/>
          <w:lang w:val="uk-UA"/>
        </w:rPr>
        <w:t xml:space="preserve"> прак</w:t>
      </w:r>
      <w:r>
        <w:rPr>
          <w:sz w:val="28"/>
          <w:szCs w:val="28"/>
          <w:lang w:val="uk-UA"/>
        </w:rPr>
        <w:t>тики обговорюються на засіданні</w:t>
      </w:r>
      <w:r w:rsidRPr="009B2929">
        <w:rPr>
          <w:sz w:val="28"/>
          <w:szCs w:val="28"/>
          <w:lang w:val="uk-UA"/>
        </w:rPr>
        <w:t xml:space="preserve"> кафедр</w:t>
      </w:r>
      <w:r>
        <w:rPr>
          <w:sz w:val="28"/>
          <w:szCs w:val="28"/>
          <w:lang w:val="uk-UA"/>
        </w:rPr>
        <w:t>и</w:t>
      </w:r>
      <w:r w:rsidRPr="009B2929">
        <w:rPr>
          <w:sz w:val="28"/>
          <w:szCs w:val="28"/>
          <w:lang w:val="uk-UA"/>
        </w:rPr>
        <w:t xml:space="preserve"> і на вченій раді факультету іноземної філології.</w:t>
      </w:r>
    </w:p>
    <w:p w:rsidR="00A25A47" w:rsidRDefault="00A25A47" w:rsidP="00AA15E3">
      <w:pPr>
        <w:shd w:val="clear" w:color="auto" w:fill="FFFFFF"/>
        <w:spacing w:before="14" w:line="360" w:lineRule="auto"/>
        <w:ind w:right="34"/>
        <w:jc w:val="center"/>
        <w:rPr>
          <w:b/>
          <w:color w:val="000000"/>
          <w:spacing w:val="-5"/>
          <w:sz w:val="28"/>
          <w:szCs w:val="28"/>
          <w:lang w:val="uk-UA"/>
        </w:rPr>
      </w:pPr>
      <w:r w:rsidRPr="009B2929">
        <w:rPr>
          <w:b/>
          <w:color w:val="000000"/>
          <w:spacing w:val="-5"/>
          <w:sz w:val="28"/>
          <w:szCs w:val="28"/>
          <w:lang w:val="uk-UA"/>
        </w:rPr>
        <w:t>5. ВИМОГИ ДО ЗВІТУ</w:t>
      </w:r>
    </w:p>
    <w:p w:rsidR="00A25A47" w:rsidRDefault="00A25A47" w:rsidP="00AA15E3">
      <w:pPr>
        <w:pStyle w:val="a4"/>
        <w:spacing w:after="0" w:line="360" w:lineRule="auto"/>
        <w:ind w:firstLine="708"/>
        <w:jc w:val="both"/>
        <w:rPr>
          <w:sz w:val="28"/>
          <w:szCs w:val="28"/>
          <w:lang w:val="uk-UA"/>
        </w:rPr>
      </w:pPr>
      <w:r w:rsidRPr="009B2929">
        <w:rPr>
          <w:sz w:val="28"/>
          <w:szCs w:val="28"/>
          <w:lang w:val="uk-UA"/>
        </w:rPr>
        <w:t xml:space="preserve">До завдання-звіту з навчальної (мовної) практики </w:t>
      </w:r>
      <w:r>
        <w:rPr>
          <w:sz w:val="28"/>
          <w:szCs w:val="28"/>
          <w:lang w:val="uk-UA"/>
        </w:rPr>
        <w:t>додається:</w:t>
      </w:r>
    </w:p>
    <w:p w:rsidR="00A25A47" w:rsidRDefault="00A25A47" w:rsidP="00AA15E3">
      <w:pPr>
        <w:spacing w:line="360" w:lineRule="auto"/>
        <w:ind w:firstLine="680"/>
        <w:jc w:val="both"/>
        <w:rPr>
          <w:sz w:val="28"/>
          <w:szCs w:val="28"/>
          <w:lang w:val="uk-UA"/>
        </w:rPr>
      </w:pPr>
      <w:r w:rsidRPr="004C7448">
        <w:rPr>
          <w:sz w:val="28"/>
          <w:szCs w:val="28"/>
          <w:lang w:val="uk-UA"/>
        </w:rPr>
        <w:t>1. «Щоденник практики»</w:t>
      </w:r>
      <w:r w:rsidRPr="002D5354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регулярними записами студента й оцінками керівника практики. </w:t>
      </w:r>
      <w:r w:rsidRPr="00E91DF4">
        <w:rPr>
          <w:sz w:val="28"/>
          <w:szCs w:val="28"/>
          <w:lang w:val="uk-UA"/>
        </w:rPr>
        <w:t>«Щоденник практики»</w:t>
      </w:r>
      <w:r>
        <w:rPr>
          <w:sz w:val="28"/>
          <w:szCs w:val="28"/>
          <w:lang w:val="uk-UA"/>
        </w:rPr>
        <w:t xml:space="preserve"> має бути</w:t>
      </w:r>
      <w:r w:rsidRPr="00E91DF4">
        <w:rPr>
          <w:sz w:val="28"/>
          <w:szCs w:val="28"/>
          <w:lang w:val="uk-UA"/>
        </w:rPr>
        <w:t xml:space="preserve"> заповнений самостійно, розбірливо, державною мовою</w:t>
      </w:r>
      <w:r>
        <w:rPr>
          <w:sz w:val="28"/>
          <w:szCs w:val="28"/>
          <w:lang w:val="uk-UA"/>
        </w:rPr>
        <w:t>; у ньому</w:t>
      </w:r>
      <w:r w:rsidRPr="00E91DF4">
        <w:rPr>
          <w:sz w:val="28"/>
          <w:szCs w:val="28"/>
          <w:lang w:val="uk-UA"/>
        </w:rPr>
        <w:t xml:space="preserve"> повинно бути вказано перелік виконаних робіт за період проходження практики. Викладач – керівник практики оцінює кожен із виконаних видів роботи під час практики</w:t>
      </w:r>
      <w:r>
        <w:rPr>
          <w:sz w:val="28"/>
          <w:szCs w:val="28"/>
          <w:lang w:val="uk-UA"/>
        </w:rPr>
        <w:t>.</w:t>
      </w:r>
    </w:p>
    <w:p w:rsidR="00A25A47" w:rsidRPr="009B2929" w:rsidRDefault="00A25A47" w:rsidP="00AA15E3">
      <w:pPr>
        <w:pStyle w:val="a4"/>
        <w:spacing w:after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М</w:t>
      </w:r>
      <w:r w:rsidRPr="009B2929">
        <w:rPr>
          <w:sz w:val="28"/>
          <w:szCs w:val="28"/>
          <w:lang w:val="uk-UA"/>
        </w:rPr>
        <w:t>атеріали практики (тестові завдання на розуміння прослуханого, прочитаного, побаченого; глосарії; твори; доповіді; переклади; реферати тощо); індивідуальні завдання й види робіт, виконані індивідуально або колективно (групами з 5</w:t>
      </w:r>
      <w:r w:rsidRPr="009B2929">
        <w:rPr>
          <w:sz w:val="28"/>
          <w:szCs w:val="28"/>
          <w:lang w:val="uk-UA"/>
        </w:rPr>
        <w:noBreakHyphen/>
        <w:t>10 студентів) у відповідності з вимогами щодо їхнього змісту та оформлення.</w:t>
      </w:r>
    </w:p>
    <w:p w:rsidR="00A25A47" w:rsidRPr="009B2929" w:rsidRDefault="00A25A47" w:rsidP="00AA15E3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  <w:r w:rsidRPr="008A74BE">
        <w:rPr>
          <w:rFonts w:ascii="Times New Roman ??????????" w:hAnsi="Times New Roman ??????????"/>
          <w:b/>
          <w:caps/>
          <w:sz w:val="28"/>
          <w:szCs w:val="28"/>
          <w:lang w:val="uk-UA"/>
        </w:rPr>
        <w:t>6. Критерії оцінювання</w:t>
      </w:r>
    </w:p>
    <w:p w:rsidR="00A25A47" w:rsidRDefault="00A25A47" w:rsidP="00AA15E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B0121A">
        <w:rPr>
          <w:sz w:val="28"/>
          <w:szCs w:val="28"/>
          <w:lang w:val="uk-UA"/>
        </w:rPr>
        <w:t xml:space="preserve">Оцінка </w:t>
      </w:r>
      <w:r w:rsidRPr="008A74BE">
        <w:rPr>
          <w:b/>
          <w:sz w:val="28"/>
          <w:szCs w:val="28"/>
          <w:lang w:val="uk-UA"/>
        </w:rPr>
        <w:t>«зараховано» (90–100 б., «А»)</w:t>
      </w:r>
      <w:r>
        <w:rPr>
          <w:b/>
          <w:sz w:val="28"/>
          <w:szCs w:val="28"/>
          <w:lang w:val="uk-UA"/>
        </w:rPr>
        <w:t xml:space="preserve"> </w:t>
      </w:r>
      <w:r w:rsidRPr="00B0121A">
        <w:rPr>
          <w:sz w:val="28"/>
          <w:szCs w:val="28"/>
          <w:lang w:val="uk-UA"/>
        </w:rPr>
        <w:t>виставляється за повні та міцні знання матеріалу в</w:t>
      </w:r>
      <w:r>
        <w:rPr>
          <w:b/>
          <w:sz w:val="28"/>
          <w:szCs w:val="28"/>
          <w:lang w:val="uk-UA"/>
        </w:rPr>
        <w:t xml:space="preserve"> </w:t>
      </w:r>
      <w:r w:rsidRPr="00B0121A">
        <w:rPr>
          <w:sz w:val="28"/>
          <w:szCs w:val="28"/>
          <w:lang w:val="uk-UA"/>
        </w:rPr>
        <w:t>обсязі</w:t>
      </w:r>
      <w:r>
        <w:rPr>
          <w:sz w:val="28"/>
          <w:szCs w:val="28"/>
          <w:lang w:val="uk-UA"/>
        </w:rPr>
        <w:t xml:space="preserve"> програми практики</w:t>
      </w:r>
      <w:r w:rsidRPr="00B0121A">
        <w:rPr>
          <w:sz w:val="28"/>
          <w:szCs w:val="28"/>
          <w:lang w:val="uk-UA"/>
        </w:rPr>
        <w:t>, вміння вільно виконувати практичні завдання, передбачені</w:t>
      </w:r>
      <w:r>
        <w:rPr>
          <w:b/>
          <w:sz w:val="28"/>
          <w:szCs w:val="28"/>
          <w:lang w:val="uk-UA"/>
        </w:rPr>
        <w:t xml:space="preserve"> </w:t>
      </w:r>
      <w:r w:rsidRPr="00B0121A">
        <w:rPr>
          <w:sz w:val="28"/>
          <w:szCs w:val="28"/>
          <w:lang w:val="uk-UA"/>
        </w:rPr>
        <w:t>програмою; вияв</w:t>
      </w:r>
      <w:r>
        <w:rPr>
          <w:b/>
          <w:sz w:val="28"/>
          <w:szCs w:val="28"/>
          <w:lang w:val="uk-UA"/>
        </w:rPr>
        <w:t xml:space="preserve"> </w:t>
      </w:r>
      <w:r w:rsidRPr="00B0121A">
        <w:rPr>
          <w:sz w:val="28"/>
          <w:szCs w:val="28"/>
          <w:lang w:val="uk-UA"/>
        </w:rPr>
        <w:t xml:space="preserve">креативності у розумінні і творчому використанні набутих знань та </w:t>
      </w:r>
      <w:r>
        <w:rPr>
          <w:sz w:val="28"/>
          <w:szCs w:val="28"/>
          <w:lang w:val="uk-UA"/>
        </w:rPr>
        <w:t>в</w:t>
      </w:r>
      <w:r w:rsidRPr="00B0121A">
        <w:rPr>
          <w:sz w:val="28"/>
          <w:szCs w:val="28"/>
          <w:lang w:val="uk-UA"/>
        </w:rPr>
        <w:t>мінь.</w:t>
      </w:r>
    </w:p>
    <w:p w:rsidR="00A25A47" w:rsidRDefault="00A25A47" w:rsidP="00AA15E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B0121A">
        <w:rPr>
          <w:sz w:val="28"/>
          <w:szCs w:val="28"/>
          <w:lang w:val="uk-UA"/>
        </w:rPr>
        <w:t xml:space="preserve">Оцінка </w:t>
      </w:r>
      <w:r w:rsidRPr="00B0121A">
        <w:rPr>
          <w:b/>
          <w:sz w:val="28"/>
          <w:szCs w:val="28"/>
        </w:rPr>
        <w:t>«</w:t>
      </w:r>
      <w:proofErr w:type="spellStart"/>
      <w:r w:rsidRPr="00B0121A">
        <w:rPr>
          <w:b/>
          <w:sz w:val="28"/>
          <w:szCs w:val="28"/>
        </w:rPr>
        <w:t>зараховано</w:t>
      </w:r>
      <w:proofErr w:type="spellEnd"/>
      <w:r w:rsidRPr="00B0121A">
        <w:rPr>
          <w:b/>
          <w:sz w:val="28"/>
          <w:szCs w:val="28"/>
        </w:rPr>
        <w:t>» (82–89 б., «В»; 74–81 б., «C»)</w:t>
      </w:r>
      <w:r>
        <w:rPr>
          <w:b/>
          <w:sz w:val="28"/>
          <w:szCs w:val="28"/>
          <w:lang w:val="uk-UA"/>
        </w:rPr>
        <w:t xml:space="preserve"> </w:t>
      </w:r>
      <w:r w:rsidRPr="00B0121A">
        <w:rPr>
          <w:sz w:val="28"/>
          <w:szCs w:val="28"/>
          <w:lang w:val="uk-UA"/>
        </w:rPr>
        <w:t>виставляється за вияв студентом повних, систематичних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знань</w:t>
      </w:r>
      <w:r w:rsidRPr="00B0121A">
        <w:rPr>
          <w:sz w:val="28"/>
          <w:szCs w:val="28"/>
          <w:lang w:val="uk-UA"/>
        </w:rPr>
        <w:t>, успіш</w:t>
      </w:r>
      <w:r>
        <w:rPr>
          <w:sz w:val="28"/>
          <w:szCs w:val="28"/>
          <w:lang w:val="uk-UA"/>
        </w:rPr>
        <w:t>не виконання практичних завдань</w:t>
      </w:r>
      <w:r w:rsidRPr="00B0121A">
        <w:rPr>
          <w:sz w:val="28"/>
          <w:szCs w:val="28"/>
          <w:lang w:val="uk-UA"/>
        </w:rPr>
        <w:t>; здатність до самостійного поповнення та</w:t>
      </w:r>
      <w:r>
        <w:rPr>
          <w:b/>
          <w:sz w:val="28"/>
          <w:szCs w:val="28"/>
          <w:lang w:val="uk-UA"/>
        </w:rPr>
        <w:t xml:space="preserve"> </w:t>
      </w:r>
      <w:r w:rsidRPr="00B0121A">
        <w:rPr>
          <w:sz w:val="28"/>
          <w:szCs w:val="28"/>
          <w:lang w:val="uk-UA"/>
        </w:rPr>
        <w:t xml:space="preserve">оновлення знань. </w:t>
      </w:r>
      <w:r>
        <w:rPr>
          <w:sz w:val="28"/>
          <w:szCs w:val="28"/>
          <w:lang w:val="uk-UA"/>
        </w:rPr>
        <w:t>Можливі</w:t>
      </w:r>
      <w:r w:rsidRPr="00B0121A">
        <w:rPr>
          <w:sz w:val="28"/>
          <w:szCs w:val="28"/>
          <w:lang w:val="uk-UA"/>
        </w:rPr>
        <w:t xml:space="preserve"> несуттєв</w:t>
      </w:r>
      <w:r>
        <w:rPr>
          <w:sz w:val="28"/>
          <w:szCs w:val="28"/>
          <w:lang w:val="uk-UA"/>
        </w:rPr>
        <w:t>і</w:t>
      </w:r>
      <w:r w:rsidRPr="00B0121A">
        <w:rPr>
          <w:sz w:val="28"/>
          <w:szCs w:val="28"/>
          <w:lang w:val="uk-UA"/>
        </w:rPr>
        <w:t xml:space="preserve"> помилк</w:t>
      </w:r>
      <w:r>
        <w:rPr>
          <w:sz w:val="28"/>
          <w:szCs w:val="28"/>
          <w:lang w:val="uk-UA"/>
        </w:rPr>
        <w:t>и</w:t>
      </w:r>
      <w:r w:rsidRPr="00B012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 час викладу</w:t>
      </w:r>
      <w:r>
        <w:rPr>
          <w:b/>
          <w:sz w:val="28"/>
          <w:szCs w:val="28"/>
          <w:lang w:val="uk-UA"/>
        </w:rPr>
        <w:t xml:space="preserve"> </w:t>
      </w:r>
      <w:r w:rsidRPr="00B0121A">
        <w:rPr>
          <w:sz w:val="28"/>
          <w:szCs w:val="28"/>
          <w:lang w:val="uk-UA"/>
        </w:rPr>
        <w:t>матеріалу.</w:t>
      </w:r>
    </w:p>
    <w:p w:rsidR="00A25A47" w:rsidRDefault="00A25A47" w:rsidP="00AA15E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B0121A">
        <w:rPr>
          <w:sz w:val="28"/>
          <w:szCs w:val="28"/>
          <w:lang w:val="uk-UA"/>
        </w:rPr>
        <w:t xml:space="preserve">Оцінка </w:t>
      </w:r>
      <w:r w:rsidRPr="008A74BE">
        <w:rPr>
          <w:b/>
          <w:sz w:val="28"/>
          <w:szCs w:val="28"/>
          <w:lang w:val="uk-UA"/>
        </w:rPr>
        <w:t>«зараховано» (64–73 б., «</w:t>
      </w:r>
      <w:r w:rsidRPr="00B0121A">
        <w:rPr>
          <w:b/>
          <w:sz w:val="28"/>
          <w:szCs w:val="28"/>
        </w:rPr>
        <w:t>D</w:t>
      </w:r>
      <w:r w:rsidRPr="008A74BE">
        <w:rPr>
          <w:b/>
          <w:sz w:val="28"/>
          <w:szCs w:val="28"/>
          <w:lang w:val="uk-UA"/>
        </w:rPr>
        <w:t>»; 60–63 б., «Е»)</w:t>
      </w:r>
      <w:r>
        <w:rPr>
          <w:b/>
          <w:sz w:val="28"/>
          <w:szCs w:val="28"/>
          <w:lang w:val="uk-UA"/>
        </w:rPr>
        <w:t xml:space="preserve"> </w:t>
      </w:r>
      <w:r w:rsidRPr="00B0121A">
        <w:rPr>
          <w:sz w:val="28"/>
          <w:szCs w:val="28"/>
          <w:lang w:val="uk-UA"/>
        </w:rPr>
        <w:t>виставляється за знання основного навчального</w:t>
      </w:r>
      <w:r>
        <w:rPr>
          <w:b/>
          <w:sz w:val="28"/>
          <w:szCs w:val="28"/>
          <w:lang w:val="uk-UA"/>
        </w:rPr>
        <w:t xml:space="preserve"> </w:t>
      </w:r>
      <w:r w:rsidRPr="00B0121A">
        <w:rPr>
          <w:sz w:val="28"/>
          <w:szCs w:val="28"/>
          <w:lang w:val="uk-UA"/>
        </w:rPr>
        <w:t>матеріалу в обсязі, достатньому для подальшого навчання і майбутньої фахової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діяльності</w:t>
      </w:r>
      <w:r w:rsidRPr="00B0121A">
        <w:rPr>
          <w:sz w:val="28"/>
          <w:szCs w:val="28"/>
          <w:lang w:val="uk-UA"/>
        </w:rPr>
        <w:t>; студент допускає суттєв</w:t>
      </w:r>
      <w:r>
        <w:rPr>
          <w:sz w:val="28"/>
          <w:szCs w:val="28"/>
          <w:lang w:val="uk-UA"/>
        </w:rPr>
        <w:t>і</w:t>
      </w:r>
      <w:r w:rsidRPr="00B0121A">
        <w:rPr>
          <w:sz w:val="28"/>
          <w:szCs w:val="28"/>
          <w:lang w:val="uk-UA"/>
        </w:rPr>
        <w:t xml:space="preserve"> помил</w:t>
      </w:r>
      <w:r>
        <w:rPr>
          <w:sz w:val="28"/>
          <w:szCs w:val="28"/>
          <w:lang w:val="uk-UA"/>
        </w:rPr>
        <w:t>ки</w:t>
      </w:r>
      <w:r w:rsidRPr="00B0121A">
        <w:rPr>
          <w:sz w:val="28"/>
          <w:szCs w:val="28"/>
          <w:lang w:val="uk-UA"/>
        </w:rPr>
        <w:t xml:space="preserve"> при викладі</w:t>
      </w:r>
      <w:r>
        <w:rPr>
          <w:b/>
          <w:sz w:val="28"/>
          <w:szCs w:val="28"/>
          <w:lang w:val="uk-UA"/>
        </w:rPr>
        <w:t xml:space="preserve"> </w:t>
      </w:r>
      <w:r w:rsidRPr="00B0121A">
        <w:rPr>
          <w:sz w:val="28"/>
          <w:szCs w:val="28"/>
          <w:lang w:val="uk-UA"/>
        </w:rPr>
        <w:t xml:space="preserve">матеріалу, але </w:t>
      </w:r>
      <w:r>
        <w:rPr>
          <w:sz w:val="28"/>
          <w:szCs w:val="28"/>
          <w:lang w:val="uk-UA"/>
        </w:rPr>
        <w:t xml:space="preserve">може </w:t>
      </w:r>
      <w:r w:rsidRPr="00B0121A">
        <w:rPr>
          <w:sz w:val="28"/>
          <w:szCs w:val="28"/>
          <w:lang w:val="uk-UA"/>
        </w:rPr>
        <w:t>усунути їх з</w:t>
      </w:r>
      <w:r>
        <w:rPr>
          <w:sz w:val="28"/>
          <w:szCs w:val="28"/>
          <w:lang w:val="uk-UA"/>
        </w:rPr>
        <w:t>а</w:t>
      </w:r>
      <w:r w:rsidRPr="00B0121A">
        <w:rPr>
          <w:sz w:val="28"/>
          <w:szCs w:val="28"/>
          <w:lang w:val="uk-UA"/>
        </w:rPr>
        <w:t xml:space="preserve"> допомогою викладача.</w:t>
      </w:r>
    </w:p>
    <w:p w:rsidR="00A25A47" w:rsidRDefault="00A25A47" w:rsidP="00AA15E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0121A">
        <w:rPr>
          <w:sz w:val="28"/>
          <w:szCs w:val="28"/>
          <w:lang w:val="uk-UA"/>
        </w:rPr>
        <w:t xml:space="preserve">Оцінка </w:t>
      </w:r>
      <w:r w:rsidRPr="00B0121A">
        <w:rPr>
          <w:b/>
          <w:sz w:val="28"/>
          <w:szCs w:val="28"/>
        </w:rPr>
        <w:t>«</w:t>
      </w:r>
      <w:proofErr w:type="spellStart"/>
      <w:r w:rsidRPr="00B0121A">
        <w:rPr>
          <w:b/>
          <w:sz w:val="28"/>
          <w:szCs w:val="28"/>
        </w:rPr>
        <w:t>незараховано</w:t>
      </w:r>
      <w:proofErr w:type="spellEnd"/>
      <w:r w:rsidRPr="00B0121A">
        <w:rPr>
          <w:b/>
          <w:sz w:val="28"/>
          <w:szCs w:val="28"/>
        </w:rPr>
        <w:t>» (35–59 б., «FX»)</w:t>
      </w:r>
      <w:r w:rsidRPr="00B0121A">
        <w:rPr>
          <w:b/>
          <w:sz w:val="28"/>
          <w:szCs w:val="28"/>
          <w:lang w:val="uk-UA"/>
        </w:rPr>
        <w:t xml:space="preserve"> </w:t>
      </w:r>
      <w:r w:rsidRPr="00B0121A">
        <w:rPr>
          <w:sz w:val="28"/>
          <w:szCs w:val="28"/>
          <w:lang w:val="uk-UA"/>
        </w:rPr>
        <w:t>виставляється за викладення студентом матеріалу,</w:t>
      </w:r>
      <w:r>
        <w:rPr>
          <w:b/>
          <w:sz w:val="28"/>
          <w:szCs w:val="28"/>
          <w:lang w:val="uk-UA"/>
        </w:rPr>
        <w:t xml:space="preserve"> </w:t>
      </w:r>
      <w:r w:rsidRPr="00B0121A">
        <w:rPr>
          <w:sz w:val="28"/>
          <w:szCs w:val="28"/>
          <w:lang w:val="uk-UA"/>
        </w:rPr>
        <w:t>що складає менше 50% необхідного обсягу; незнання основного активного</w:t>
      </w:r>
      <w:r>
        <w:rPr>
          <w:b/>
          <w:sz w:val="28"/>
          <w:szCs w:val="28"/>
          <w:lang w:val="uk-UA"/>
        </w:rPr>
        <w:t xml:space="preserve"> </w:t>
      </w:r>
      <w:r w:rsidRPr="00B0121A">
        <w:rPr>
          <w:sz w:val="28"/>
          <w:szCs w:val="28"/>
          <w:lang w:val="uk-UA"/>
        </w:rPr>
        <w:t>словника і граматичних правил: невміння передати навчальну інформацію</w:t>
      </w:r>
      <w:r>
        <w:rPr>
          <w:b/>
          <w:sz w:val="28"/>
          <w:szCs w:val="28"/>
          <w:lang w:val="uk-UA"/>
        </w:rPr>
        <w:t xml:space="preserve"> </w:t>
      </w:r>
      <w:r w:rsidRPr="00B0121A">
        <w:rPr>
          <w:sz w:val="28"/>
          <w:szCs w:val="28"/>
          <w:lang w:val="uk-UA"/>
        </w:rPr>
        <w:t>засобами іноземної мови адекватно, неспроможність відпов</w:t>
      </w:r>
      <w:r>
        <w:rPr>
          <w:sz w:val="28"/>
          <w:szCs w:val="28"/>
          <w:lang w:val="uk-UA"/>
        </w:rPr>
        <w:t>істи</w:t>
      </w:r>
      <w:r w:rsidRPr="00B0121A">
        <w:rPr>
          <w:sz w:val="28"/>
          <w:szCs w:val="28"/>
          <w:lang w:val="uk-UA"/>
        </w:rPr>
        <w:t xml:space="preserve"> на</w:t>
      </w:r>
      <w:r>
        <w:rPr>
          <w:b/>
          <w:sz w:val="28"/>
          <w:szCs w:val="28"/>
          <w:lang w:val="uk-UA"/>
        </w:rPr>
        <w:t xml:space="preserve"> </w:t>
      </w:r>
      <w:r w:rsidRPr="00B0121A">
        <w:rPr>
          <w:sz w:val="28"/>
          <w:szCs w:val="28"/>
          <w:lang w:val="uk-UA"/>
        </w:rPr>
        <w:t>запитання викладача.</w:t>
      </w:r>
    </w:p>
    <w:p w:rsidR="00A25A47" w:rsidRPr="00B0121A" w:rsidRDefault="00A25A47" w:rsidP="00AA15E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B0121A">
        <w:rPr>
          <w:sz w:val="28"/>
          <w:szCs w:val="28"/>
          <w:lang w:val="uk-UA"/>
        </w:rPr>
        <w:t xml:space="preserve">Оцінка </w:t>
      </w:r>
      <w:r w:rsidRPr="00B0121A">
        <w:rPr>
          <w:b/>
          <w:sz w:val="28"/>
          <w:szCs w:val="28"/>
        </w:rPr>
        <w:t>«</w:t>
      </w:r>
      <w:proofErr w:type="spellStart"/>
      <w:r w:rsidRPr="00B0121A">
        <w:rPr>
          <w:b/>
          <w:sz w:val="28"/>
          <w:szCs w:val="28"/>
        </w:rPr>
        <w:t>незараховано</w:t>
      </w:r>
      <w:proofErr w:type="spellEnd"/>
      <w:r w:rsidRPr="00B0121A">
        <w:rPr>
          <w:b/>
          <w:sz w:val="28"/>
          <w:szCs w:val="28"/>
        </w:rPr>
        <w:t>» (1–34 б., «F»)</w:t>
      </w:r>
      <w:r>
        <w:rPr>
          <w:b/>
          <w:sz w:val="28"/>
          <w:szCs w:val="28"/>
          <w:lang w:val="uk-UA"/>
        </w:rPr>
        <w:t xml:space="preserve"> </w:t>
      </w:r>
      <w:r w:rsidRPr="00B0121A">
        <w:rPr>
          <w:sz w:val="28"/>
          <w:szCs w:val="28"/>
          <w:lang w:val="uk-UA"/>
        </w:rPr>
        <w:t xml:space="preserve">виставляється за </w:t>
      </w:r>
      <w:r>
        <w:rPr>
          <w:sz w:val="28"/>
          <w:szCs w:val="28"/>
          <w:lang w:val="uk-UA"/>
        </w:rPr>
        <w:t xml:space="preserve">невиконання програми практики. </w:t>
      </w:r>
    </w:p>
    <w:p w:rsidR="00A25A47" w:rsidRPr="00B0121A" w:rsidRDefault="00A25A47" w:rsidP="00AA15E3">
      <w:pPr>
        <w:spacing w:line="360" w:lineRule="auto"/>
        <w:jc w:val="both"/>
        <w:rPr>
          <w:sz w:val="28"/>
          <w:szCs w:val="28"/>
          <w:lang w:val="uk-UA"/>
        </w:rPr>
      </w:pPr>
    </w:p>
    <w:p w:rsidR="00A25A47" w:rsidRPr="0016021A" w:rsidRDefault="00A25A47" w:rsidP="00AA15E3">
      <w:pPr>
        <w:rPr>
          <w:lang w:val="uk-UA"/>
        </w:rPr>
      </w:pPr>
    </w:p>
    <w:p w:rsidR="00A25A47" w:rsidRPr="004E6001" w:rsidRDefault="00A25A47" w:rsidP="00AA15E3">
      <w:pPr>
        <w:rPr>
          <w:lang w:val="uk-UA"/>
        </w:rPr>
      </w:pPr>
    </w:p>
    <w:p w:rsidR="00A25A47" w:rsidRPr="00AA15E3" w:rsidRDefault="00A25A47">
      <w:pPr>
        <w:rPr>
          <w:lang w:val="uk-UA"/>
        </w:rPr>
      </w:pPr>
    </w:p>
    <w:sectPr w:rsidR="00A25A47" w:rsidRPr="00AA15E3" w:rsidSect="0079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A4612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6556FC"/>
    <w:multiLevelType w:val="hybridMultilevel"/>
    <w:tmpl w:val="00F4FDAC"/>
    <w:lvl w:ilvl="0" w:tplc="550C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1F788A"/>
    <w:multiLevelType w:val="hybridMultilevel"/>
    <w:tmpl w:val="1CC05B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F5D6B2E"/>
    <w:multiLevelType w:val="hybridMultilevel"/>
    <w:tmpl w:val="19589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DF196E"/>
    <w:multiLevelType w:val="hybridMultilevel"/>
    <w:tmpl w:val="8CA88C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3620CC1"/>
    <w:multiLevelType w:val="hybridMultilevel"/>
    <w:tmpl w:val="F7C257C0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6">
    <w:nsid w:val="23D90165"/>
    <w:multiLevelType w:val="hybridMultilevel"/>
    <w:tmpl w:val="6778E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0A7E06"/>
    <w:multiLevelType w:val="hybridMultilevel"/>
    <w:tmpl w:val="0A4091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0C53F9B"/>
    <w:multiLevelType w:val="hybridMultilevel"/>
    <w:tmpl w:val="AF640EB8"/>
    <w:lvl w:ilvl="0" w:tplc="C7384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9">
    <w:nsid w:val="3E185A41"/>
    <w:multiLevelType w:val="hybridMultilevel"/>
    <w:tmpl w:val="8E6AE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E396228"/>
    <w:multiLevelType w:val="hybridMultilevel"/>
    <w:tmpl w:val="AEFA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AB2C97"/>
    <w:multiLevelType w:val="hybridMultilevel"/>
    <w:tmpl w:val="B262022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>
    <w:nsid w:val="75ED581F"/>
    <w:multiLevelType w:val="hybridMultilevel"/>
    <w:tmpl w:val="F9B64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B8C7DB4"/>
    <w:multiLevelType w:val="hybridMultilevel"/>
    <w:tmpl w:val="DDE671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13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12"/>
  </w:num>
  <w:num w:numId="11">
    <w:abstractNumId w:val="1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5E3"/>
    <w:rsid w:val="00040CF6"/>
    <w:rsid w:val="00055C34"/>
    <w:rsid w:val="00077B71"/>
    <w:rsid w:val="0009385A"/>
    <w:rsid w:val="000B6C44"/>
    <w:rsid w:val="000D4ED6"/>
    <w:rsid w:val="001310AD"/>
    <w:rsid w:val="00141113"/>
    <w:rsid w:val="00157071"/>
    <w:rsid w:val="0016021A"/>
    <w:rsid w:val="001B2105"/>
    <w:rsid w:val="001F3555"/>
    <w:rsid w:val="00211C47"/>
    <w:rsid w:val="0026646F"/>
    <w:rsid w:val="002D307E"/>
    <w:rsid w:val="002D5354"/>
    <w:rsid w:val="00341996"/>
    <w:rsid w:val="00371A7E"/>
    <w:rsid w:val="003A5C40"/>
    <w:rsid w:val="003E7C21"/>
    <w:rsid w:val="004C7448"/>
    <w:rsid w:val="004E6001"/>
    <w:rsid w:val="0053441C"/>
    <w:rsid w:val="00557A12"/>
    <w:rsid w:val="00565174"/>
    <w:rsid w:val="00592902"/>
    <w:rsid w:val="00625536"/>
    <w:rsid w:val="006669EB"/>
    <w:rsid w:val="006B6648"/>
    <w:rsid w:val="00793AFA"/>
    <w:rsid w:val="00796F04"/>
    <w:rsid w:val="007F54F4"/>
    <w:rsid w:val="008114BB"/>
    <w:rsid w:val="008336DB"/>
    <w:rsid w:val="008A74BE"/>
    <w:rsid w:val="008C64CF"/>
    <w:rsid w:val="008E291B"/>
    <w:rsid w:val="00914CE3"/>
    <w:rsid w:val="00916F4C"/>
    <w:rsid w:val="009B2929"/>
    <w:rsid w:val="00A25A47"/>
    <w:rsid w:val="00A46E7E"/>
    <w:rsid w:val="00A74CA0"/>
    <w:rsid w:val="00AA15E3"/>
    <w:rsid w:val="00AD0C4D"/>
    <w:rsid w:val="00B0121A"/>
    <w:rsid w:val="00C276B8"/>
    <w:rsid w:val="00CD440F"/>
    <w:rsid w:val="00CE5C48"/>
    <w:rsid w:val="00CF63BF"/>
    <w:rsid w:val="00D85FDF"/>
    <w:rsid w:val="00DE1B4C"/>
    <w:rsid w:val="00E32EB7"/>
    <w:rsid w:val="00E901F7"/>
    <w:rsid w:val="00E91DF4"/>
    <w:rsid w:val="00EC402F"/>
    <w:rsid w:val="00ED48CA"/>
    <w:rsid w:val="00F11EEE"/>
    <w:rsid w:val="00F16A77"/>
    <w:rsid w:val="00F45E62"/>
    <w:rsid w:val="00FA38E2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A15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rsid w:val="00AA15E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AA15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A15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99"/>
    <w:rsid w:val="00AA15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1F3555"/>
    <w:rPr>
      <w:rFonts w:cs="Times New Roman"/>
    </w:rPr>
  </w:style>
  <w:style w:type="character" w:customStyle="1" w:styleId="FontStyle156">
    <w:name w:val="Font Style156"/>
    <w:uiPriority w:val="99"/>
    <w:rsid w:val="001F3555"/>
    <w:rPr>
      <w:rFonts w:ascii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3702</Words>
  <Characters>21105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</cp:lastModifiedBy>
  <cp:revision>11</cp:revision>
  <cp:lastPrinted>2020-03-05T11:01:00Z</cp:lastPrinted>
  <dcterms:created xsi:type="dcterms:W3CDTF">2020-03-03T10:31:00Z</dcterms:created>
  <dcterms:modified xsi:type="dcterms:W3CDTF">2020-03-06T13:16:00Z</dcterms:modified>
</cp:coreProperties>
</file>